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0"/>
          <w:szCs w:val="36"/>
        </w:rPr>
      </w:pPr>
      <w:r>
        <w:rPr>
          <w:rFonts w:ascii="Times New Roman" w:hAnsi="Times New Roman" w:eastAsia="方正小标宋简体" w:cs="Times New Roman"/>
          <w:sz w:val="40"/>
          <w:szCs w:val="36"/>
        </w:rPr>
        <w:t>诚邀全球</w:t>
      </w:r>
      <w:r>
        <w:rPr>
          <w:rFonts w:hint="eastAsia" w:ascii="Times New Roman" w:hAnsi="Times New Roman" w:eastAsia="方正小标宋简体" w:cs="Times New Roman"/>
          <w:sz w:val="40"/>
          <w:szCs w:val="36"/>
        </w:rPr>
        <w:t>英才</w:t>
      </w:r>
      <w:r>
        <w:rPr>
          <w:rFonts w:ascii="Times New Roman" w:hAnsi="Times New Roman" w:eastAsia="方正小标宋简体" w:cs="Times New Roman"/>
          <w:sz w:val="40"/>
          <w:szCs w:val="36"/>
        </w:rPr>
        <w:t>参加</w:t>
      </w:r>
    </w:p>
    <w:p>
      <w:pPr>
        <w:spacing w:line="600" w:lineRule="exact"/>
        <w:jc w:val="center"/>
        <w:rPr>
          <w:rFonts w:ascii="Times New Roman" w:hAnsi="Times New Roman" w:eastAsia="方正小标宋简体" w:cs="Times New Roman"/>
          <w:color w:val="000000" w:themeColor="text1"/>
          <w:sz w:val="40"/>
          <w:szCs w:val="36"/>
        </w:rPr>
      </w:pPr>
      <w:bookmarkStart w:id="1" w:name="_GoBack"/>
      <w:r>
        <w:rPr>
          <w:rFonts w:ascii="Times New Roman" w:hAnsi="Times New Roman" w:eastAsia="方正小标宋简体" w:cs="Times New Roman"/>
          <w:sz w:val="40"/>
          <w:szCs w:val="36"/>
        </w:rPr>
        <w:t>西北工业大学</w:t>
      </w:r>
      <w:r>
        <w:rPr>
          <w:rFonts w:ascii="Times New Roman" w:hAnsi="Times New Roman" w:eastAsia="方正小标宋简体" w:cs="Times New Roman"/>
          <w:color w:val="000000" w:themeColor="text1"/>
          <w:sz w:val="40"/>
          <w:szCs w:val="36"/>
        </w:rPr>
        <w:t>第</w:t>
      </w:r>
      <w:r>
        <w:rPr>
          <w:rFonts w:hint="eastAsia" w:ascii="Times New Roman" w:hAnsi="Times New Roman" w:eastAsia="方正小标宋简体" w:cs="Times New Roman"/>
          <w:color w:val="000000" w:themeColor="text1"/>
          <w:sz w:val="40"/>
          <w:szCs w:val="36"/>
        </w:rPr>
        <w:t>五</w:t>
      </w:r>
      <w:r>
        <w:rPr>
          <w:rFonts w:ascii="Times New Roman" w:hAnsi="Times New Roman" w:eastAsia="方正小标宋简体" w:cs="Times New Roman"/>
          <w:color w:val="000000" w:themeColor="text1"/>
          <w:sz w:val="40"/>
          <w:szCs w:val="36"/>
        </w:rPr>
        <w:t>届翱翔青年学者论坛</w:t>
      </w:r>
    </w:p>
    <w:bookmarkEnd w:id="1"/>
    <w:p>
      <w:pPr>
        <w:spacing w:line="600" w:lineRule="exact"/>
        <w:jc w:val="center"/>
        <w:rPr>
          <w:rFonts w:ascii="Times New Roman" w:hAnsi="Times New Roman" w:eastAsia="方正小标宋简体" w:cs="Times New Roman"/>
          <w:color w:val="000000" w:themeColor="text1"/>
          <w:sz w:val="36"/>
          <w:szCs w:val="36"/>
        </w:rPr>
      </w:pPr>
      <w:r>
        <w:rPr>
          <w:rFonts w:ascii="Times New Roman" w:hAnsi="Times New Roman" w:eastAsia="方正小标宋简体" w:cs="Times New Roman"/>
          <w:color w:val="000000" w:themeColor="text1"/>
          <w:sz w:val="36"/>
          <w:szCs w:val="36"/>
        </w:rPr>
        <w:t>（2019年4月14</w:t>
      </w:r>
      <w:r>
        <w:rPr>
          <w:rFonts w:hint="eastAsia" w:ascii="Times New Roman" w:hAnsi="Times New Roman" w:eastAsia="方正小标宋简体" w:cs="Times New Roman"/>
          <w:color w:val="000000" w:themeColor="text1"/>
          <w:sz w:val="36"/>
          <w:szCs w:val="36"/>
        </w:rPr>
        <w:t>日</w:t>
      </w:r>
      <w:bookmarkStart w:id="0" w:name="_Hlk534573644"/>
      <w:r>
        <w:rPr>
          <w:rFonts w:ascii="Times New Roman" w:hAnsi="Times New Roman" w:eastAsia="方正小标宋简体" w:cs="Times New Roman"/>
          <w:color w:val="000000" w:themeColor="text1"/>
          <w:sz w:val="40"/>
          <w:szCs w:val="36"/>
        </w:rPr>
        <w:t>～</w:t>
      </w:r>
      <w:bookmarkEnd w:id="0"/>
      <w:r>
        <w:rPr>
          <w:rFonts w:ascii="Times New Roman" w:hAnsi="Times New Roman" w:eastAsia="方正小标宋简体" w:cs="Times New Roman"/>
          <w:color w:val="000000" w:themeColor="text1"/>
          <w:sz w:val="36"/>
          <w:szCs w:val="36"/>
        </w:rPr>
        <w:t>17日）</w:t>
      </w:r>
    </w:p>
    <w:p/>
    <w:p>
      <w:pPr>
        <w:spacing w:line="520" w:lineRule="exact"/>
        <w:ind w:firstLine="560" w:firstLineChars="200"/>
        <w:rPr>
          <w:rFonts w:ascii="Times New Roman" w:hAnsi="Times New Roman" w:eastAsia="仿宋_GB2312" w:cs="Times New Roman"/>
          <w:color w:val="000000" w:themeColor="text1"/>
          <w:sz w:val="28"/>
          <w:szCs w:val="28"/>
        </w:rPr>
      </w:pPr>
      <w:r>
        <w:rPr>
          <w:rFonts w:hint="eastAsia" w:ascii="Times New Roman" w:hAnsi="Times New Roman" w:eastAsia="仿宋_GB2312" w:cs="Times New Roman"/>
          <w:color w:val="000000" w:themeColor="text1"/>
          <w:sz w:val="28"/>
          <w:szCs w:val="28"/>
        </w:rPr>
        <w:t>西北工业大学</w:t>
      </w:r>
      <w:r>
        <w:rPr>
          <w:rFonts w:ascii="Times New Roman" w:hAnsi="Times New Roman" w:eastAsia="仿宋_GB2312" w:cs="Times New Roman"/>
          <w:color w:val="000000" w:themeColor="text1"/>
          <w:sz w:val="28"/>
          <w:szCs w:val="28"/>
        </w:rPr>
        <w:t>第</w:t>
      </w:r>
      <w:r>
        <w:rPr>
          <w:rFonts w:hint="eastAsia" w:ascii="Times New Roman" w:hAnsi="Times New Roman" w:eastAsia="仿宋_GB2312" w:cs="Times New Roman"/>
          <w:color w:val="000000" w:themeColor="text1"/>
          <w:sz w:val="28"/>
          <w:szCs w:val="28"/>
        </w:rPr>
        <w:t>五</w:t>
      </w:r>
      <w:r>
        <w:rPr>
          <w:rFonts w:ascii="Times New Roman" w:hAnsi="Times New Roman" w:eastAsia="仿宋_GB2312" w:cs="Times New Roman"/>
          <w:color w:val="000000" w:themeColor="text1"/>
          <w:sz w:val="28"/>
          <w:szCs w:val="28"/>
        </w:rPr>
        <w:t>届翱翔青年学者论坛</w:t>
      </w:r>
      <w:r>
        <w:rPr>
          <w:rFonts w:hint="eastAsia" w:ascii="Times New Roman" w:hAnsi="Times New Roman" w:eastAsia="仿宋_GB2312" w:cs="Times New Roman"/>
          <w:color w:val="000000" w:themeColor="text1"/>
          <w:sz w:val="28"/>
          <w:szCs w:val="28"/>
        </w:rPr>
        <w:t xml:space="preserve">（NPU </w:t>
      </w:r>
      <w:r>
        <w:rPr>
          <w:rFonts w:ascii="Times New Roman" w:hAnsi="Times New Roman" w:eastAsia="仿宋_GB2312" w:cs="Times New Roman"/>
          <w:color w:val="000000" w:themeColor="text1"/>
          <w:sz w:val="28"/>
          <w:szCs w:val="28"/>
        </w:rPr>
        <w:t>5</w:t>
      </w:r>
      <w:r>
        <w:rPr>
          <w:rFonts w:ascii="Times New Roman" w:hAnsi="Times New Roman" w:eastAsia="仿宋_GB2312" w:cs="Times New Roman"/>
          <w:color w:val="000000" w:themeColor="text1"/>
          <w:sz w:val="28"/>
          <w:szCs w:val="28"/>
          <w:vertAlign w:val="superscript"/>
        </w:rPr>
        <w:t>th</w:t>
      </w:r>
      <w:r>
        <w:rPr>
          <w:rFonts w:ascii="Times New Roman" w:hAnsi="Times New Roman" w:eastAsia="仿宋_GB2312" w:cs="Times New Roman"/>
          <w:color w:val="000000" w:themeColor="text1"/>
          <w:sz w:val="28"/>
          <w:szCs w:val="28"/>
        </w:rPr>
        <w:t xml:space="preserve"> </w:t>
      </w:r>
      <w:r>
        <w:rPr>
          <w:rFonts w:hint="eastAsia" w:ascii="Times New Roman" w:hAnsi="Times New Roman" w:eastAsia="仿宋_GB2312" w:cs="Times New Roman"/>
          <w:color w:val="000000" w:themeColor="text1"/>
          <w:sz w:val="28"/>
          <w:szCs w:val="28"/>
        </w:rPr>
        <w:t>Aoxiang Forum for Distinguished Young Scholars）将</w:t>
      </w:r>
      <w:r>
        <w:rPr>
          <w:rFonts w:ascii="Times New Roman" w:hAnsi="Times New Roman" w:eastAsia="仿宋_GB2312" w:cs="Times New Roman"/>
          <w:color w:val="000000" w:themeColor="text1"/>
          <w:sz w:val="28"/>
          <w:szCs w:val="28"/>
        </w:rPr>
        <w:t>于2019年4月14</w:t>
      </w:r>
      <w:r>
        <w:rPr>
          <w:rFonts w:hint="eastAsia" w:ascii="Times New Roman" w:hAnsi="Times New Roman" w:eastAsia="仿宋_GB2312" w:cs="Times New Roman"/>
          <w:color w:val="000000" w:themeColor="text1"/>
          <w:sz w:val="28"/>
          <w:szCs w:val="28"/>
        </w:rPr>
        <w:t>日</w:t>
      </w:r>
      <w:r>
        <w:rPr>
          <w:rFonts w:ascii="Times New Roman" w:hAnsi="Times New Roman" w:eastAsia="仿宋_GB2312" w:cs="Times New Roman"/>
          <w:color w:val="000000" w:themeColor="text1"/>
          <w:sz w:val="28"/>
          <w:szCs w:val="28"/>
        </w:rPr>
        <w:t>～</w:t>
      </w:r>
      <w:r>
        <w:rPr>
          <w:rFonts w:hint="eastAsia" w:ascii="Times New Roman" w:hAnsi="Times New Roman" w:eastAsia="仿宋_GB2312" w:cs="Times New Roman"/>
          <w:color w:val="000000" w:themeColor="text1"/>
          <w:sz w:val="28"/>
          <w:szCs w:val="28"/>
        </w:rPr>
        <w:t>17</w:t>
      </w:r>
      <w:r>
        <w:rPr>
          <w:rFonts w:ascii="Times New Roman" w:hAnsi="Times New Roman" w:eastAsia="仿宋_GB2312" w:cs="Times New Roman"/>
          <w:color w:val="000000" w:themeColor="text1"/>
          <w:sz w:val="28"/>
          <w:szCs w:val="28"/>
        </w:rPr>
        <w:t>日在西安举办</w:t>
      </w:r>
      <w:r>
        <w:rPr>
          <w:rFonts w:hint="eastAsia" w:ascii="Times New Roman" w:hAnsi="Times New Roman" w:eastAsia="仿宋_GB2312" w:cs="Times New Roman"/>
          <w:color w:val="000000" w:themeColor="text1"/>
          <w:sz w:val="28"/>
          <w:szCs w:val="28"/>
        </w:rPr>
        <w:t>，论坛旨在围绕“世界一流大学”建设目标，汇聚一批海内外优秀青年学者，</w:t>
      </w:r>
      <w:r>
        <w:rPr>
          <w:rFonts w:hint="eastAsia" w:ascii="仿宋_GB2312" w:hAnsi="仿宋" w:eastAsia="仿宋_GB2312"/>
          <w:color w:val="000000" w:themeColor="text1"/>
          <w:sz w:val="28"/>
          <w:szCs w:val="28"/>
        </w:rPr>
        <w:t>聚焦国际学术前沿及科研热点，</w:t>
      </w:r>
      <w:r>
        <w:rPr>
          <w:rFonts w:hint="eastAsia" w:ascii="Times New Roman" w:hAnsi="Times New Roman" w:eastAsia="仿宋_GB2312" w:cs="Times New Roman"/>
          <w:color w:val="000000" w:themeColor="text1"/>
          <w:sz w:val="28"/>
          <w:szCs w:val="28"/>
        </w:rPr>
        <w:t>通过学术交流与探讨，启迪学术灵感，推动学科交叉与创新。同时，论坛将与参会学者深入探讨职业生涯，促成学者与学校的实质性合作，服务</w:t>
      </w:r>
      <w:r>
        <w:rPr>
          <w:rFonts w:ascii="Times New Roman" w:hAnsi="Times New Roman" w:eastAsia="仿宋_GB2312" w:cs="Times New Roman"/>
          <w:color w:val="000000" w:themeColor="text1"/>
          <w:sz w:val="28"/>
          <w:szCs w:val="28"/>
        </w:rPr>
        <w:t>国家</w:t>
      </w:r>
      <w:r>
        <w:rPr>
          <w:rFonts w:hint="eastAsia" w:ascii="Times New Roman" w:hAnsi="Times New Roman" w:eastAsia="仿宋_GB2312" w:cs="Times New Roman"/>
          <w:color w:val="000000" w:themeColor="text1"/>
          <w:sz w:val="28"/>
          <w:szCs w:val="28"/>
        </w:rPr>
        <w:t>科教兴国等</w:t>
      </w:r>
      <w:r>
        <w:rPr>
          <w:rFonts w:ascii="Times New Roman" w:hAnsi="Times New Roman" w:eastAsia="仿宋_GB2312" w:cs="Times New Roman"/>
          <w:color w:val="000000" w:themeColor="text1"/>
          <w:sz w:val="28"/>
          <w:szCs w:val="28"/>
        </w:rPr>
        <w:t>重大战略需求</w:t>
      </w:r>
      <w:r>
        <w:rPr>
          <w:rFonts w:hint="eastAsia" w:ascii="Times New Roman" w:hAnsi="Times New Roman" w:eastAsia="仿宋_GB2312" w:cs="Times New Roman"/>
          <w:color w:val="000000" w:themeColor="text1"/>
          <w:sz w:val="28"/>
          <w:szCs w:val="28"/>
        </w:rPr>
        <w:t>。</w:t>
      </w:r>
    </w:p>
    <w:p>
      <w:pPr>
        <w:spacing w:line="520" w:lineRule="exact"/>
        <w:ind w:firstLine="560" w:firstLineChars="200"/>
        <w:rPr>
          <w:rFonts w:ascii="Times New Roman" w:hAnsi="Times New Roman" w:eastAsia="仿宋_GB2312" w:cs="Times New Roman"/>
          <w:color w:val="000000" w:themeColor="text1"/>
          <w:sz w:val="28"/>
          <w:szCs w:val="28"/>
        </w:rPr>
      </w:pPr>
      <w:r>
        <w:rPr>
          <w:rFonts w:hint="eastAsia" w:ascii="Times New Roman" w:hAnsi="Times New Roman" w:eastAsia="仿宋_GB2312" w:cs="Times New Roman"/>
          <w:color w:val="000000" w:themeColor="text1"/>
          <w:sz w:val="28"/>
          <w:szCs w:val="28"/>
        </w:rPr>
        <w:t>本次论坛主要涉及自然</w:t>
      </w:r>
      <w:r>
        <w:rPr>
          <w:rFonts w:ascii="Times New Roman" w:hAnsi="Times New Roman" w:eastAsia="仿宋_GB2312" w:cs="Times New Roman"/>
          <w:color w:val="000000" w:themeColor="text1"/>
          <w:sz w:val="28"/>
          <w:szCs w:val="28"/>
        </w:rPr>
        <w:t>科学、工程技术</w:t>
      </w:r>
      <w:r>
        <w:rPr>
          <w:rFonts w:hint="eastAsia" w:ascii="Times New Roman" w:hAnsi="Times New Roman" w:eastAsia="仿宋_GB2312" w:cs="Times New Roman"/>
          <w:color w:val="000000" w:themeColor="text1"/>
          <w:sz w:val="28"/>
          <w:szCs w:val="28"/>
        </w:rPr>
        <w:t>、人文管理等</w:t>
      </w:r>
      <w:r>
        <w:rPr>
          <w:rFonts w:ascii="Times New Roman" w:hAnsi="Times New Roman" w:eastAsia="仿宋_GB2312" w:cs="Times New Roman"/>
          <w:color w:val="000000" w:themeColor="text1"/>
          <w:sz w:val="28"/>
          <w:szCs w:val="28"/>
        </w:rPr>
        <w:t>领域</w:t>
      </w:r>
      <w:r>
        <w:rPr>
          <w:rFonts w:hint="eastAsia" w:ascii="Times New Roman" w:hAnsi="Times New Roman" w:eastAsia="仿宋_GB2312" w:cs="Times New Roman"/>
          <w:color w:val="000000" w:themeColor="text1"/>
          <w:sz w:val="28"/>
          <w:szCs w:val="28"/>
        </w:rPr>
        <w:t>，具体如下：</w:t>
      </w:r>
    </w:p>
    <w:tbl>
      <w:tblPr>
        <w:tblStyle w:val="17"/>
        <w:tblW w:w="10065" w:type="dxa"/>
        <w:tblInd w:w="-71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8"/>
        <w:gridCol w:w="3827"/>
        <w:gridCol w:w="48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tcPr>
          <w:p>
            <w:pPr>
              <w:spacing w:line="500" w:lineRule="exact"/>
              <w:jc w:val="center"/>
              <w:rPr>
                <w:rFonts w:ascii="Times New Roman" w:hAnsi="Times New Roman" w:eastAsia="仿宋_GB2312" w:cs="Times New Roman"/>
                <w:b/>
                <w:color w:val="000000" w:themeColor="text1"/>
                <w:kern w:val="0"/>
                <w:sz w:val="28"/>
                <w:szCs w:val="28"/>
              </w:rPr>
            </w:pPr>
            <w:r>
              <w:rPr>
                <w:rFonts w:hint="eastAsia" w:ascii="Times New Roman" w:hAnsi="Times New Roman" w:eastAsia="仿宋_GB2312" w:cs="Times New Roman"/>
                <w:b/>
                <w:color w:val="000000" w:themeColor="text1"/>
                <w:kern w:val="0"/>
                <w:sz w:val="28"/>
                <w:szCs w:val="28"/>
              </w:rPr>
              <w:t>领域</w:t>
            </w:r>
          </w:p>
        </w:tc>
        <w:tc>
          <w:tcPr>
            <w:tcW w:w="3827" w:type="dxa"/>
          </w:tcPr>
          <w:p>
            <w:pPr>
              <w:spacing w:line="500" w:lineRule="exact"/>
              <w:jc w:val="center"/>
              <w:rPr>
                <w:rFonts w:ascii="Times New Roman" w:hAnsi="Times New Roman" w:eastAsia="仿宋_GB2312" w:cs="Times New Roman"/>
                <w:b/>
                <w:color w:val="000000" w:themeColor="text1"/>
                <w:kern w:val="0"/>
                <w:sz w:val="28"/>
                <w:szCs w:val="28"/>
              </w:rPr>
            </w:pPr>
            <w:r>
              <w:rPr>
                <w:rFonts w:hint="eastAsia" w:ascii="Times New Roman" w:hAnsi="Times New Roman" w:eastAsia="仿宋_GB2312" w:cs="Times New Roman"/>
                <w:b/>
                <w:color w:val="000000" w:themeColor="text1"/>
                <w:kern w:val="0"/>
                <w:sz w:val="28"/>
                <w:szCs w:val="28"/>
              </w:rPr>
              <w:t>学科（一级</w:t>
            </w:r>
            <w:r>
              <w:rPr>
                <w:rFonts w:ascii="Times New Roman" w:hAnsi="Times New Roman" w:eastAsia="仿宋_GB2312" w:cs="Times New Roman"/>
                <w:b/>
                <w:color w:val="000000" w:themeColor="text1"/>
                <w:kern w:val="0"/>
                <w:sz w:val="28"/>
                <w:szCs w:val="28"/>
              </w:rPr>
              <w:t>学科</w:t>
            </w:r>
            <w:r>
              <w:rPr>
                <w:rFonts w:hint="eastAsia" w:ascii="Times New Roman" w:hAnsi="Times New Roman" w:eastAsia="仿宋_GB2312" w:cs="Times New Roman"/>
                <w:b/>
                <w:color w:val="000000" w:themeColor="text1"/>
                <w:kern w:val="0"/>
                <w:sz w:val="28"/>
                <w:szCs w:val="28"/>
              </w:rPr>
              <w:t>）</w:t>
            </w:r>
          </w:p>
        </w:tc>
        <w:tc>
          <w:tcPr>
            <w:tcW w:w="4820" w:type="dxa"/>
          </w:tcPr>
          <w:p>
            <w:pPr>
              <w:spacing w:line="500" w:lineRule="exact"/>
              <w:jc w:val="center"/>
              <w:rPr>
                <w:rFonts w:ascii="Times New Roman" w:hAnsi="Times New Roman" w:eastAsia="仿宋_GB2312" w:cs="Times New Roman"/>
                <w:b/>
                <w:color w:val="000000" w:themeColor="text1"/>
                <w:kern w:val="0"/>
                <w:sz w:val="28"/>
                <w:szCs w:val="28"/>
              </w:rPr>
            </w:pPr>
            <w:r>
              <w:rPr>
                <w:rFonts w:hint="eastAsia" w:ascii="Times New Roman" w:hAnsi="Times New Roman" w:eastAsia="仿宋_GB2312" w:cs="Times New Roman"/>
                <w:b/>
                <w:color w:val="000000" w:themeColor="text1"/>
                <w:kern w:val="0"/>
                <w:sz w:val="28"/>
                <w:szCs w:val="28"/>
              </w:rPr>
              <w:t>涵盖单位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tcPr>
          <w:p>
            <w:pPr>
              <w:spacing w:line="500" w:lineRule="exact"/>
              <w:jc w:val="center"/>
              <w:rPr>
                <w:kern w:val="0"/>
                <w:sz w:val="20"/>
                <w:szCs w:val="20"/>
              </w:rPr>
            </w:pPr>
            <w:r>
              <w:rPr>
                <w:rFonts w:ascii="Times New Roman" w:hAnsi="Times New Roman" w:eastAsia="仿宋_GB2312" w:cs="Times New Roman"/>
                <w:b/>
                <w:color w:val="000000" w:themeColor="text1"/>
                <w:kern w:val="0"/>
                <w:sz w:val="28"/>
                <w:szCs w:val="28"/>
              </w:rPr>
              <w:t>工程</w:t>
            </w:r>
          </w:p>
        </w:tc>
        <w:tc>
          <w:tcPr>
            <w:tcW w:w="3827" w:type="dxa"/>
          </w:tcPr>
          <w:p>
            <w:pPr>
              <w:spacing w:line="500" w:lineRule="exac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航空宇航科学与技术、力学、</w:t>
            </w:r>
            <w:r>
              <w:rPr>
                <w:rFonts w:ascii="Times New Roman" w:hAnsi="Times New Roman" w:eastAsia="仿宋_GB2312" w:cs="Times New Roman"/>
                <w:kern w:val="0"/>
                <w:sz w:val="28"/>
                <w:szCs w:val="28"/>
              </w:rPr>
              <w:t>机械工程、</w:t>
            </w:r>
            <w:r>
              <w:rPr>
                <w:rFonts w:hint="eastAsia" w:ascii="Times New Roman" w:hAnsi="Times New Roman" w:eastAsia="仿宋_GB2312" w:cs="Times New Roman"/>
                <w:kern w:val="0"/>
                <w:sz w:val="28"/>
                <w:szCs w:val="28"/>
              </w:rPr>
              <w:t>仪器科学与技术、动力工程及工程热物理、电气工程、交通运输工程、船舶与海洋工程、兵器科学与技术、建筑学、</w:t>
            </w:r>
            <w:r>
              <w:rPr>
                <w:rFonts w:ascii="Times New Roman" w:hAnsi="Times New Roman" w:eastAsia="仿宋_GB2312" w:cs="Times New Roman"/>
                <w:color w:val="000000" w:themeColor="text1"/>
                <w:kern w:val="0"/>
                <w:sz w:val="28"/>
                <w:szCs w:val="28"/>
              </w:rPr>
              <w:t>土木工程</w:t>
            </w:r>
            <w:r>
              <w:rPr>
                <w:rFonts w:hint="eastAsia" w:ascii="Times New Roman" w:hAnsi="Times New Roman" w:eastAsia="仿宋_GB2312" w:cs="Times New Roman"/>
                <w:color w:val="000000" w:themeColor="text1"/>
                <w:kern w:val="0"/>
                <w:sz w:val="28"/>
                <w:szCs w:val="28"/>
              </w:rPr>
              <w:t>、化学工程与技术</w:t>
            </w:r>
          </w:p>
        </w:tc>
        <w:tc>
          <w:tcPr>
            <w:tcW w:w="4820" w:type="dxa"/>
          </w:tcPr>
          <w:p>
            <w:pPr>
              <w:spacing w:line="500" w:lineRule="exac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航空学院、航天</w:t>
            </w:r>
            <w:r>
              <w:rPr>
                <w:rFonts w:ascii="Times New Roman" w:hAnsi="Times New Roman" w:eastAsia="仿宋_GB2312" w:cs="Times New Roman"/>
                <w:kern w:val="0"/>
                <w:sz w:val="28"/>
                <w:szCs w:val="28"/>
              </w:rPr>
              <w:t>学院、</w:t>
            </w:r>
            <w:r>
              <w:rPr>
                <w:rFonts w:hint="eastAsia" w:ascii="Times New Roman" w:hAnsi="Times New Roman" w:eastAsia="仿宋_GB2312" w:cs="Times New Roman"/>
                <w:kern w:val="0"/>
                <w:sz w:val="28"/>
                <w:szCs w:val="28"/>
              </w:rPr>
              <w:t>航海学院、机电学院、力学与土木建筑学院、动力与能源学院、电子</w:t>
            </w:r>
            <w:r>
              <w:rPr>
                <w:rFonts w:ascii="Times New Roman" w:hAnsi="Times New Roman" w:eastAsia="仿宋_GB2312" w:cs="Times New Roman"/>
                <w:kern w:val="0"/>
                <w:sz w:val="28"/>
                <w:szCs w:val="28"/>
              </w:rPr>
              <w:t>信息学院、</w:t>
            </w:r>
            <w:r>
              <w:rPr>
                <w:rFonts w:hint="eastAsia" w:ascii="Times New Roman" w:hAnsi="Times New Roman" w:eastAsia="仿宋_GB2312" w:cs="Times New Roman"/>
                <w:kern w:val="0"/>
                <w:sz w:val="28"/>
                <w:szCs w:val="28"/>
              </w:rPr>
              <w:t>自动化学院、理学院、管理</w:t>
            </w:r>
            <w:r>
              <w:rPr>
                <w:rFonts w:ascii="Times New Roman" w:hAnsi="Times New Roman" w:eastAsia="仿宋_GB2312" w:cs="Times New Roman"/>
                <w:kern w:val="0"/>
                <w:sz w:val="28"/>
                <w:szCs w:val="28"/>
              </w:rPr>
              <w:t>学院、</w:t>
            </w:r>
            <w:r>
              <w:rPr>
                <w:rFonts w:hint="eastAsia" w:ascii="Times New Roman" w:hAnsi="Times New Roman" w:eastAsia="仿宋_GB2312" w:cs="Times New Roman"/>
                <w:kern w:val="0"/>
                <w:sz w:val="28"/>
                <w:szCs w:val="28"/>
              </w:rPr>
              <w:t>文化遗产研究院、柔性电子</w:t>
            </w:r>
            <w:r>
              <w:rPr>
                <w:rFonts w:ascii="Times New Roman" w:hAnsi="Times New Roman" w:eastAsia="仿宋_GB2312" w:cs="Times New Roman"/>
                <w:kern w:val="0"/>
                <w:sz w:val="28"/>
                <w:szCs w:val="28"/>
              </w:rPr>
              <w:t>研究院、</w:t>
            </w:r>
            <w:r>
              <w:rPr>
                <w:rFonts w:hint="eastAsia" w:ascii="Times New Roman" w:hAnsi="Times New Roman" w:eastAsia="仿宋_GB2312" w:cs="Times New Roman"/>
                <w:kern w:val="0"/>
                <w:sz w:val="28"/>
                <w:szCs w:val="28"/>
              </w:rPr>
              <w:t>生物医学材料与工程研究院、</w:t>
            </w:r>
            <w:r>
              <w:rPr>
                <w:rFonts w:ascii="Times New Roman" w:hAnsi="Times New Roman" w:eastAsia="仿宋_GB2312" w:cs="Times New Roman"/>
                <w:kern w:val="0"/>
                <w:sz w:val="28"/>
                <w:szCs w:val="28"/>
              </w:rPr>
              <w:t>光学影像分析</w:t>
            </w:r>
            <w:r>
              <w:rPr>
                <w:rFonts w:hint="eastAsia" w:ascii="Times New Roman" w:hAnsi="Times New Roman" w:eastAsia="仿宋_GB2312" w:cs="Times New Roman"/>
                <w:kern w:val="0"/>
                <w:sz w:val="28"/>
                <w:szCs w:val="28"/>
              </w:rPr>
              <w:t>学习</w:t>
            </w:r>
            <w:r>
              <w:rPr>
                <w:rFonts w:ascii="Times New Roman" w:hAnsi="Times New Roman" w:eastAsia="仿宋_GB2312" w:cs="Times New Roman"/>
                <w:kern w:val="0"/>
                <w:sz w:val="28"/>
                <w:szCs w:val="28"/>
              </w:rPr>
              <w:t>中心</w:t>
            </w:r>
            <w:r>
              <w:rPr>
                <w:rFonts w:hint="eastAsia" w:ascii="Times New Roman" w:hAnsi="Times New Roman" w:eastAsia="仿宋_GB2312" w:cs="Times New Roman"/>
                <w:kern w:val="0"/>
                <w:sz w:val="28"/>
                <w:szCs w:val="28"/>
              </w:rPr>
              <w:t>、无人系统技术研究院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tcPr>
          <w:p>
            <w:pPr>
              <w:spacing w:line="500" w:lineRule="exact"/>
              <w:jc w:val="center"/>
              <w:rPr>
                <w:kern w:val="0"/>
                <w:sz w:val="20"/>
                <w:szCs w:val="20"/>
              </w:rPr>
            </w:pPr>
            <w:r>
              <w:rPr>
                <w:rFonts w:ascii="Times New Roman" w:hAnsi="Times New Roman" w:eastAsia="仿宋_GB2312" w:cs="Times New Roman"/>
                <w:b/>
                <w:kern w:val="0"/>
                <w:sz w:val="28"/>
                <w:szCs w:val="28"/>
              </w:rPr>
              <w:t>材料</w:t>
            </w:r>
          </w:p>
        </w:tc>
        <w:tc>
          <w:tcPr>
            <w:tcW w:w="3827" w:type="dxa"/>
          </w:tcPr>
          <w:p>
            <w:pPr>
              <w:spacing w:line="500" w:lineRule="exac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材料物理与化学</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材料</w:t>
            </w:r>
            <w:r>
              <w:rPr>
                <w:rFonts w:ascii="Times New Roman" w:hAnsi="Times New Roman" w:eastAsia="仿宋_GB2312" w:cs="Times New Roman"/>
                <w:kern w:val="0"/>
                <w:sz w:val="28"/>
                <w:szCs w:val="28"/>
              </w:rPr>
              <w:t>学</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材料加工工程</w:t>
            </w:r>
          </w:p>
        </w:tc>
        <w:tc>
          <w:tcPr>
            <w:tcW w:w="4820" w:type="dxa"/>
          </w:tcPr>
          <w:p>
            <w:pPr>
              <w:spacing w:line="500" w:lineRule="exac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材料学院、理学院、文化遗产研究院、柔性电子</w:t>
            </w:r>
            <w:r>
              <w:rPr>
                <w:rFonts w:ascii="Times New Roman" w:hAnsi="Times New Roman" w:eastAsia="仿宋_GB2312" w:cs="Times New Roman"/>
                <w:kern w:val="0"/>
                <w:sz w:val="28"/>
                <w:szCs w:val="28"/>
              </w:rPr>
              <w:t>研究院、</w:t>
            </w:r>
            <w:r>
              <w:rPr>
                <w:rFonts w:hint="eastAsia" w:ascii="Times New Roman" w:hAnsi="Times New Roman" w:eastAsia="仿宋_GB2312" w:cs="Times New Roman"/>
                <w:kern w:val="0"/>
                <w:sz w:val="28"/>
                <w:szCs w:val="28"/>
              </w:rPr>
              <w:t>生物医学材料工程研究院、</w:t>
            </w:r>
            <w:r>
              <w:rPr>
                <w:rFonts w:ascii="Times New Roman" w:hAnsi="Times New Roman" w:eastAsia="仿宋_GB2312" w:cs="Times New Roman"/>
                <w:kern w:val="0"/>
                <w:sz w:val="28"/>
                <w:szCs w:val="28"/>
              </w:rPr>
              <w:t>化学制造研究院</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纳米能源材料研究中心</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先进</w:t>
            </w:r>
            <w:r>
              <w:rPr>
                <w:rFonts w:hint="eastAsia" w:ascii="Times New Roman" w:hAnsi="Times New Roman" w:eastAsia="仿宋_GB2312" w:cs="Times New Roman"/>
                <w:kern w:val="0"/>
                <w:sz w:val="28"/>
                <w:szCs w:val="28"/>
              </w:rPr>
              <w:t>润滑</w:t>
            </w:r>
            <w:r>
              <w:rPr>
                <w:rFonts w:ascii="Times New Roman" w:hAnsi="Times New Roman" w:eastAsia="仿宋_GB2312" w:cs="Times New Roman"/>
                <w:kern w:val="0"/>
                <w:sz w:val="28"/>
                <w:szCs w:val="28"/>
              </w:rPr>
              <w:t>与密封材料研究中心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18" w:hRule="atLeast"/>
        </w:trPr>
        <w:tc>
          <w:tcPr>
            <w:tcW w:w="1418" w:type="dxa"/>
          </w:tcPr>
          <w:p>
            <w:pPr>
              <w:spacing w:line="500" w:lineRule="exact"/>
              <w:jc w:val="center"/>
              <w:rPr>
                <w:kern w:val="0"/>
                <w:sz w:val="20"/>
                <w:szCs w:val="20"/>
              </w:rPr>
            </w:pPr>
            <w:r>
              <w:rPr>
                <w:rFonts w:ascii="Times New Roman" w:hAnsi="Times New Roman" w:eastAsia="仿宋_GB2312" w:cs="Times New Roman"/>
                <w:b/>
                <w:kern w:val="0"/>
                <w:sz w:val="28"/>
                <w:szCs w:val="28"/>
              </w:rPr>
              <w:t>信息</w:t>
            </w:r>
          </w:p>
        </w:tc>
        <w:tc>
          <w:tcPr>
            <w:tcW w:w="3827" w:type="dxa"/>
          </w:tcPr>
          <w:p>
            <w:pPr>
              <w:spacing w:line="500" w:lineRule="exact"/>
              <w:rPr>
                <w:kern w:val="0"/>
                <w:sz w:val="20"/>
                <w:szCs w:val="20"/>
              </w:rPr>
            </w:pPr>
            <w:r>
              <w:rPr>
                <w:rFonts w:hint="eastAsia" w:ascii="Times New Roman" w:hAnsi="Times New Roman" w:eastAsia="仿宋_GB2312" w:cs="Times New Roman"/>
                <w:kern w:val="0"/>
                <w:sz w:val="28"/>
                <w:szCs w:val="28"/>
              </w:rPr>
              <w:t>计算机科学与技术、信息与通信工程、光学</w:t>
            </w:r>
            <w:r>
              <w:rPr>
                <w:rFonts w:ascii="Times New Roman" w:hAnsi="Times New Roman" w:eastAsia="仿宋_GB2312" w:cs="Times New Roman"/>
                <w:kern w:val="0"/>
                <w:sz w:val="28"/>
                <w:szCs w:val="28"/>
              </w:rPr>
              <w:t>工程、</w:t>
            </w:r>
            <w:r>
              <w:rPr>
                <w:rFonts w:hint="eastAsia" w:ascii="Times New Roman" w:hAnsi="Times New Roman" w:eastAsia="仿宋_GB2312" w:cs="Times New Roman"/>
                <w:kern w:val="0"/>
                <w:sz w:val="28"/>
                <w:szCs w:val="28"/>
              </w:rPr>
              <w:t>控制科学与工程、电子科学与技术、</w:t>
            </w:r>
            <w:r>
              <w:rPr>
                <w:rFonts w:ascii="Times New Roman" w:hAnsi="Times New Roman" w:eastAsia="仿宋_GB2312" w:cs="Times New Roman"/>
                <w:kern w:val="0"/>
                <w:sz w:val="28"/>
                <w:szCs w:val="28"/>
              </w:rPr>
              <w:t>软件工程、网络空间安全</w:t>
            </w:r>
          </w:p>
        </w:tc>
        <w:tc>
          <w:tcPr>
            <w:tcW w:w="4820" w:type="dxa"/>
          </w:tcPr>
          <w:p>
            <w:pPr>
              <w:spacing w:line="500" w:lineRule="exac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航空</w:t>
            </w:r>
            <w:r>
              <w:rPr>
                <w:rFonts w:ascii="Times New Roman" w:hAnsi="Times New Roman" w:eastAsia="仿宋_GB2312" w:cs="Times New Roman"/>
                <w:kern w:val="0"/>
                <w:sz w:val="28"/>
                <w:szCs w:val="28"/>
              </w:rPr>
              <w:t>学院、航天学院、</w:t>
            </w:r>
            <w:r>
              <w:rPr>
                <w:rFonts w:hint="eastAsia" w:ascii="Times New Roman" w:hAnsi="Times New Roman" w:eastAsia="仿宋_GB2312" w:cs="Times New Roman"/>
                <w:kern w:val="0"/>
                <w:sz w:val="28"/>
                <w:szCs w:val="28"/>
              </w:rPr>
              <w:t>航海学院、电子信息学院、自动化学院、计算机</w:t>
            </w:r>
            <w:r>
              <w:rPr>
                <w:rFonts w:ascii="Times New Roman" w:hAnsi="Times New Roman" w:eastAsia="仿宋_GB2312" w:cs="Times New Roman"/>
                <w:kern w:val="0"/>
                <w:sz w:val="28"/>
                <w:szCs w:val="28"/>
              </w:rPr>
              <w:t>学院、</w:t>
            </w:r>
            <w:r>
              <w:rPr>
                <w:rFonts w:hint="eastAsia" w:ascii="Times New Roman" w:hAnsi="Times New Roman" w:eastAsia="仿宋_GB2312" w:cs="Times New Roman"/>
                <w:kern w:val="0"/>
                <w:sz w:val="28"/>
                <w:szCs w:val="28"/>
              </w:rPr>
              <w:t>理学院、管理</w:t>
            </w:r>
            <w:r>
              <w:rPr>
                <w:rFonts w:ascii="Times New Roman" w:hAnsi="Times New Roman" w:eastAsia="仿宋_GB2312" w:cs="Times New Roman"/>
                <w:kern w:val="0"/>
                <w:sz w:val="28"/>
                <w:szCs w:val="28"/>
              </w:rPr>
              <w:t>学院、</w:t>
            </w:r>
            <w:r>
              <w:rPr>
                <w:rFonts w:hint="eastAsia" w:ascii="Times New Roman" w:hAnsi="Times New Roman" w:eastAsia="仿宋_GB2312" w:cs="Times New Roman"/>
                <w:kern w:val="0"/>
                <w:sz w:val="28"/>
                <w:szCs w:val="28"/>
              </w:rPr>
              <w:t>软件与微电子学院、微电子</w:t>
            </w:r>
            <w:r>
              <w:rPr>
                <w:rFonts w:ascii="Times New Roman" w:hAnsi="Times New Roman" w:eastAsia="仿宋_GB2312" w:cs="Times New Roman"/>
                <w:kern w:val="0"/>
                <w:sz w:val="28"/>
                <w:szCs w:val="28"/>
              </w:rPr>
              <w:t>学院</w:t>
            </w:r>
            <w:r>
              <w:rPr>
                <w:rFonts w:hint="eastAsia" w:ascii="Times New Roman" w:hAnsi="Times New Roman" w:eastAsia="仿宋_GB2312" w:cs="Times New Roman"/>
                <w:kern w:val="0"/>
                <w:sz w:val="28"/>
                <w:szCs w:val="28"/>
              </w:rPr>
              <w:t>、文化遗产研究院、</w:t>
            </w:r>
            <w:r>
              <w:rPr>
                <w:rFonts w:ascii="Times New Roman" w:hAnsi="Times New Roman" w:eastAsia="仿宋_GB2312" w:cs="Times New Roman"/>
                <w:kern w:val="0"/>
                <w:sz w:val="28"/>
                <w:szCs w:val="28"/>
              </w:rPr>
              <w:t>光学</w:t>
            </w:r>
            <w:r>
              <w:rPr>
                <w:rFonts w:hint="eastAsia" w:ascii="Times New Roman" w:hAnsi="Times New Roman" w:eastAsia="仿宋_GB2312" w:cs="Times New Roman"/>
                <w:kern w:val="0"/>
                <w:sz w:val="28"/>
                <w:szCs w:val="28"/>
              </w:rPr>
              <w:t>影像</w:t>
            </w:r>
            <w:r>
              <w:rPr>
                <w:rFonts w:ascii="Times New Roman" w:hAnsi="Times New Roman" w:eastAsia="仿宋_GB2312" w:cs="Times New Roman"/>
                <w:kern w:val="0"/>
                <w:sz w:val="28"/>
                <w:szCs w:val="28"/>
              </w:rPr>
              <w:t>分析与学习中心</w:t>
            </w:r>
            <w:r>
              <w:rPr>
                <w:rFonts w:hint="eastAsia" w:ascii="Times New Roman" w:hAnsi="Times New Roman" w:eastAsia="仿宋_GB2312" w:cs="Times New Roman"/>
                <w:kern w:val="0"/>
                <w:sz w:val="28"/>
                <w:szCs w:val="28"/>
              </w:rPr>
              <w:t>、柔性电子</w:t>
            </w:r>
            <w:r>
              <w:rPr>
                <w:rFonts w:ascii="Times New Roman" w:hAnsi="Times New Roman" w:eastAsia="仿宋_GB2312" w:cs="Times New Roman"/>
                <w:kern w:val="0"/>
                <w:sz w:val="28"/>
                <w:szCs w:val="28"/>
              </w:rPr>
              <w:t>研究院、化学制造研究院</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无人系统</w:t>
            </w:r>
            <w:r>
              <w:rPr>
                <w:rFonts w:hint="eastAsia" w:ascii="Times New Roman" w:hAnsi="Times New Roman" w:eastAsia="仿宋_GB2312" w:cs="Times New Roman"/>
                <w:kern w:val="0"/>
                <w:sz w:val="28"/>
                <w:szCs w:val="28"/>
              </w:rPr>
              <w:t>技术</w:t>
            </w:r>
            <w:r>
              <w:rPr>
                <w:rFonts w:ascii="Times New Roman" w:hAnsi="Times New Roman" w:eastAsia="仿宋_GB2312" w:cs="Times New Roman"/>
                <w:kern w:val="0"/>
                <w:sz w:val="28"/>
                <w:szCs w:val="28"/>
              </w:rPr>
              <w:t>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tcPr>
          <w:p>
            <w:pPr>
              <w:spacing w:line="500" w:lineRule="exact"/>
              <w:jc w:val="center"/>
              <w:rPr>
                <w:kern w:val="0"/>
                <w:sz w:val="20"/>
                <w:szCs w:val="20"/>
              </w:rPr>
            </w:pPr>
            <w:r>
              <w:rPr>
                <w:rFonts w:ascii="Times New Roman" w:hAnsi="Times New Roman" w:eastAsia="仿宋_GB2312" w:cs="Times New Roman"/>
                <w:b/>
                <w:kern w:val="0"/>
                <w:sz w:val="28"/>
                <w:szCs w:val="28"/>
              </w:rPr>
              <w:t>理学</w:t>
            </w:r>
          </w:p>
        </w:tc>
        <w:tc>
          <w:tcPr>
            <w:tcW w:w="3827" w:type="dxa"/>
          </w:tcPr>
          <w:p>
            <w:pPr>
              <w:spacing w:line="500" w:lineRule="exact"/>
              <w:rPr>
                <w:kern w:val="0"/>
                <w:sz w:val="20"/>
                <w:szCs w:val="20"/>
              </w:rPr>
            </w:pPr>
            <w:r>
              <w:rPr>
                <w:rFonts w:hint="eastAsia" w:ascii="Times New Roman" w:hAnsi="Times New Roman" w:eastAsia="仿宋_GB2312" w:cs="Times New Roman"/>
                <w:kern w:val="0"/>
                <w:sz w:val="28"/>
                <w:szCs w:val="28"/>
              </w:rPr>
              <w:t>数学</w:t>
            </w:r>
            <w:r>
              <w:rPr>
                <w:rFonts w:ascii="Times New Roman" w:hAnsi="Times New Roman" w:eastAsia="仿宋_GB2312" w:cs="Times New Roman"/>
                <w:kern w:val="0"/>
                <w:sz w:val="28"/>
                <w:szCs w:val="28"/>
              </w:rPr>
              <w:t>、物理</w:t>
            </w:r>
            <w:r>
              <w:rPr>
                <w:rFonts w:hint="eastAsia" w:ascii="Times New Roman" w:hAnsi="Times New Roman" w:eastAsia="仿宋_GB2312" w:cs="Times New Roman"/>
                <w:kern w:val="0"/>
                <w:sz w:val="28"/>
                <w:szCs w:val="28"/>
              </w:rPr>
              <w:t>学</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化学</w:t>
            </w:r>
          </w:p>
        </w:tc>
        <w:tc>
          <w:tcPr>
            <w:tcW w:w="4820" w:type="dxa"/>
          </w:tcPr>
          <w:p>
            <w:pPr>
              <w:spacing w:line="500" w:lineRule="exac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航海学院、理学院、软件与微电子学院、生态与环境保护研究中心、光学</w:t>
            </w:r>
            <w:r>
              <w:rPr>
                <w:rFonts w:ascii="Times New Roman" w:hAnsi="Times New Roman" w:eastAsia="仿宋_GB2312" w:cs="Times New Roman"/>
                <w:kern w:val="0"/>
                <w:sz w:val="28"/>
                <w:szCs w:val="28"/>
              </w:rPr>
              <w:t>影像分析与学习中心</w:t>
            </w:r>
            <w:r>
              <w:rPr>
                <w:rFonts w:hint="eastAsia" w:ascii="Times New Roman" w:hAnsi="Times New Roman" w:eastAsia="仿宋_GB2312" w:cs="Times New Roman"/>
                <w:kern w:val="0"/>
                <w:sz w:val="28"/>
                <w:szCs w:val="28"/>
              </w:rPr>
              <w:t>、柔性</w:t>
            </w:r>
            <w:r>
              <w:rPr>
                <w:rFonts w:ascii="Times New Roman" w:hAnsi="Times New Roman" w:eastAsia="仿宋_GB2312" w:cs="Times New Roman"/>
                <w:kern w:val="0"/>
                <w:sz w:val="28"/>
                <w:szCs w:val="28"/>
              </w:rPr>
              <w:t>电子研究院</w:t>
            </w:r>
            <w:r>
              <w:rPr>
                <w:rFonts w:hint="eastAsia" w:ascii="Times New Roman" w:hAnsi="Times New Roman" w:eastAsia="仿宋_GB2312" w:cs="Times New Roman"/>
                <w:kern w:val="0"/>
                <w:sz w:val="28"/>
                <w:szCs w:val="28"/>
              </w:rPr>
              <w:t>、生物医学材料与工程研究院、化学</w:t>
            </w:r>
            <w:r>
              <w:rPr>
                <w:rFonts w:ascii="Times New Roman" w:hAnsi="Times New Roman" w:eastAsia="仿宋_GB2312" w:cs="Times New Roman"/>
                <w:kern w:val="0"/>
                <w:sz w:val="28"/>
                <w:szCs w:val="28"/>
              </w:rPr>
              <w:t>制造研究院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77" w:hRule="atLeast"/>
        </w:trPr>
        <w:tc>
          <w:tcPr>
            <w:tcW w:w="1418" w:type="dxa"/>
          </w:tcPr>
          <w:p>
            <w:pPr>
              <w:spacing w:line="500" w:lineRule="exac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医学</w:t>
            </w:r>
            <w:r>
              <w:rPr>
                <w:rFonts w:hint="eastAsia" w:ascii="Times New Roman" w:hAnsi="Times New Roman" w:eastAsia="仿宋_GB2312" w:cs="Times New Roman"/>
                <w:b/>
                <w:kern w:val="0"/>
                <w:sz w:val="28"/>
                <w:szCs w:val="28"/>
              </w:rPr>
              <w:t>、</w:t>
            </w:r>
            <w:r>
              <w:rPr>
                <w:rFonts w:ascii="Times New Roman" w:hAnsi="Times New Roman" w:eastAsia="仿宋_GB2312" w:cs="Times New Roman"/>
                <w:b/>
                <w:kern w:val="0"/>
                <w:sz w:val="28"/>
                <w:szCs w:val="28"/>
              </w:rPr>
              <w:t>生命</w:t>
            </w:r>
            <w:r>
              <w:rPr>
                <w:rFonts w:hint="eastAsia" w:ascii="Times New Roman" w:hAnsi="Times New Roman" w:eastAsia="仿宋_GB2312" w:cs="Times New Roman"/>
                <w:b/>
                <w:kern w:val="0"/>
                <w:sz w:val="28"/>
                <w:szCs w:val="28"/>
              </w:rPr>
              <w:t>、</w:t>
            </w:r>
            <w:r>
              <w:rPr>
                <w:rFonts w:ascii="Times New Roman" w:hAnsi="Times New Roman" w:eastAsia="仿宋_GB2312" w:cs="Times New Roman"/>
                <w:b/>
                <w:kern w:val="0"/>
                <w:sz w:val="28"/>
                <w:szCs w:val="28"/>
              </w:rPr>
              <w:t>生态</w:t>
            </w:r>
          </w:p>
        </w:tc>
        <w:tc>
          <w:tcPr>
            <w:tcW w:w="3827" w:type="dxa"/>
          </w:tcPr>
          <w:p>
            <w:pPr>
              <w:spacing w:line="500" w:lineRule="exact"/>
              <w:rPr>
                <w:kern w:val="0"/>
                <w:sz w:val="20"/>
                <w:szCs w:val="20"/>
              </w:rPr>
            </w:pPr>
            <w:r>
              <w:rPr>
                <w:rFonts w:hint="eastAsia" w:ascii="Times New Roman" w:hAnsi="Times New Roman" w:eastAsia="仿宋_GB2312" w:cs="Times New Roman"/>
                <w:kern w:val="0"/>
                <w:sz w:val="28"/>
                <w:szCs w:val="28"/>
              </w:rPr>
              <w:t>环境科学与工程、生物医学工程、生物学、生态学</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基础</w:t>
            </w:r>
            <w:r>
              <w:rPr>
                <w:rFonts w:ascii="Times New Roman" w:hAnsi="Times New Roman" w:eastAsia="仿宋_GB2312" w:cs="Times New Roman"/>
                <w:kern w:val="0"/>
                <w:sz w:val="28"/>
                <w:szCs w:val="28"/>
              </w:rPr>
              <w:t>医学、</w:t>
            </w:r>
            <w:r>
              <w:rPr>
                <w:rFonts w:hint="eastAsia" w:ascii="Times New Roman" w:hAnsi="Times New Roman" w:eastAsia="仿宋_GB2312" w:cs="Times New Roman"/>
                <w:kern w:val="0"/>
                <w:sz w:val="28"/>
                <w:szCs w:val="28"/>
              </w:rPr>
              <w:t>药学</w:t>
            </w:r>
          </w:p>
        </w:tc>
        <w:tc>
          <w:tcPr>
            <w:tcW w:w="4820" w:type="dxa"/>
          </w:tcPr>
          <w:p>
            <w:pPr>
              <w:spacing w:line="500" w:lineRule="exac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电子</w:t>
            </w:r>
            <w:r>
              <w:rPr>
                <w:rFonts w:ascii="Times New Roman" w:hAnsi="Times New Roman" w:eastAsia="仿宋_GB2312" w:cs="Times New Roman"/>
                <w:kern w:val="0"/>
                <w:sz w:val="28"/>
                <w:szCs w:val="28"/>
              </w:rPr>
              <w:t>信息学院、</w:t>
            </w:r>
            <w:r>
              <w:rPr>
                <w:rFonts w:hint="eastAsia" w:ascii="Times New Roman" w:hAnsi="Times New Roman" w:eastAsia="仿宋_GB2312" w:cs="Times New Roman"/>
                <w:kern w:val="0"/>
                <w:sz w:val="28"/>
                <w:szCs w:val="28"/>
              </w:rPr>
              <w:t>管理</w:t>
            </w:r>
            <w:r>
              <w:rPr>
                <w:rFonts w:ascii="Times New Roman" w:hAnsi="Times New Roman" w:eastAsia="仿宋_GB2312" w:cs="Times New Roman"/>
                <w:kern w:val="0"/>
                <w:sz w:val="28"/>
                <w:szCs w:val="28"/>
              </w:rPr>
              <w:t>学院、</w:t>
            </w:r>
            <w:r>
              <w:rPr>
                <w:rFonts w:hint="eastAsia" w:ascii="Times New Roman" w:hAnsi="Times New Roman" w:eastAsia="仿宋_GB2312" w:cs="Times New Roman"/>
                <w:kern w:val="0"/>
                <w:sz w:val="28"/>
                <w:szCs w:val="28"/>
              </w:rPr>
              <w:t>生命学院、生态与环境保护研究中心、医学研究院、柔性电子</w:t>
            </w:r>
            <w:r>
              <w:rPr>
                <w:rFonts w:ascii="Times New Roman" w:hAnsi="Times New Roman" w:eastAsia="仿宋_GB2312" w:cs="Times New Roman"/>
                <w:kern w:val="0"/>
                <w:sz w:val="28"/>
                <w:szCs w:val="28"/>
              </w:rPr>
              <w:t>研究院、</w:t>
            </w:r>
            <w:r>
              <w:rPr>
                <w:rFonts w:hint="eastAsia" w:ascii="Times New Roman" w:hAnsi="Times New Roman" w:eastAsia="仿宋_GB2312" w:cs="Times New Roman"/>
                <w:kern w:val="0"/>
                <w:sz w:val="28"/>
                <w:szCs w:val="28"/>
              </w:rPr>
              <w:t>生物医学材料与工程研究院、</w:t>
            </w:r>
            <w:r>
              <w:rPr>
                <w:rFonts w:ascii="Times New Roman" w:hAnsi="Times New Roman" w:eastAsia="仿宋_GB2312" w:cs="Times New Roman"/>
                <w:kern w:val="0"/>
                <w:sz w:val="28"/>
                <w:szCs w:val="28"/>
              </w:rPr>
              <w:t>化学</w:t>
            </w:r>
            <w:r>
              <w:rPr>
                <w:rFonts w:hint="eastAsia" w:ascii="Times New Roman" w:hAnsi="Times New Roman" w:eastAsia="仿宋_GB2312" w:cs="Times New Roman"/>
                <w:kern w:val="0"/>
                <w:sz w:val="28"/>
                <w:szCs w:val="28"/>
              </w:rPr>
              <w:t>制造</w:t>
            </w:r>
            <w:r>
              <w:rPr>
                <w:rFonts w:ascii="Times New Roman" w:hAnsi="Times New Roman" w:eastAsia="仿宋_GB2312" w:cs="Times New Roman"/>
                <w:kern w:val="0"/>
                <w:sz w:val="28"/>
                <w:szCs w:val="28"/>
              </w:rPr>
              <w:t>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74" w:hRule="atLeast"/>
        </w:trPr>
        <w:tc>
          <w:tcPr>
            <w:tcW w:w="1418" w:type="dxa"/>
          </w:tcPr>
          <w:p>
            <w:pPr>
              <w:spacing w:line="500" w:lineRule="exact"/>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人文</w:t>
            </w:r>
            <w:r>
              <w:rPr>
                <w:rFonts w:ascii="Times New Roman" w:hAnsi="Times New Roman" w:eastAsia="仿宋_GB2312" w:cs="Times New Roman"/>
                <w:b/>
                <w:kern w:val="0"/>
                <w:sz w:val="28"/>
                <w:szCs w:val="28"/>
              </w:rPr>
              <w:t>与管理</w:t>
            </w:r>
          </w:p>
        </w:tc>
        <w:tc>
          <w:tcPr>
            <w:tcW w:w="3827" w:type="dxa"/>
          </w:tcPr>
          <w:p>
            <w:pPr>
              <w:spacing w:line="500" w:lineRule="exac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管理科学与工程、公共</w:t>
            </w:r>
            <w:r>
              <w:rPr>
                <w:rFonts w:ascii="Times New Roman" w:hAnsi="Times New Roman" w:eastAsia="仿宋_GB2312" w:cs="Times New Roman"/>
                <w:kern w:val="0"/>
                <w:sz w:val="28"/>
                <w:szCs w:val="28"/>
              </w:rPr>
              <w:t>管理、</w:t>
            </w:r>
            <w:r>
              <w:rPr>
                <w:rFonts w:hint="eastAsia" w:ascii="Times New Roman" w:hAnsi="Times New Roman" w:eastAsia="仿宋_GB2312" w:cs="Times New Roman"/>
                <w:kern w:val="0"/>
                <w:sz w:val="28"/>
                <w:szCs w:val="28"/>
              </w:rPr>
              <w:t>工商</w:t>
            </w:r>
            <w:r>
              <w:rPr>
                <w:rFonts w:ascii="Times New Roman" w:hAnsi="Times New Roman" w:eastAsia="仿宋_GB2312" w:cs="Times New Roman"/>
                <w:kern w:val="0"/>
                <w:sz w:val="28"/>
                <w:szCs w:val="28"/>
              </w:rPr>
              <w:t>管理、</w:t>
            </w:r>
            <w:r>
              <w:rPr>
                <w:rFonts w:hint="eastAsia" w:ascii="Times New Roman" w:hAnsi="Times New Roman" w:eastAsia="仿宋_GB2312" w:cs="Times New Roman"/>
                <w:kern w:val="0"/>
                <w:sz w:val="28"/>
                <w:szCs w:val="28"/>
              </w:rPr>
              <w:t>法学、哲学</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马克思主义理论、政治学、理论经济学、应用经济学、外国语言文学</w:t>
            </w:r>
          </w:p>
        </w:tc>
        <w:tc>
          <w:tcPr>
            <w:tcW w:w="4820" w:type="dxa"/>
          </w:tcPr>
          <w:p>
            <w:pPr>
              <w:spacing w:line="500" w:lineRule="exac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管理学院</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人文</w:t>
            </w:r>
            <w:r>
              <w:rPr>
                <w:rFonts w:ascii="Times New Roman" w:hAnsi="Times New Roman" w:eastAsia="仿宋_GB2312" w:cs="Times New Roman"/>
                <w:kern w:val="0"/>
                <w:sz w:val="28"/>
                <w:szCs w:val="28"/>
              </w:rPr>
              <w:t>与经法学院、</w:t>
            </w:r>
            <w:r>
              <w:rPr>
                <w:rFonts w:hint="eastAsia" w:ascii="Times New Roman" w:hAnsi="Times New Roman" w:eastAsia="仿宋_GB2312" w:cs="Times New Roman"/>
                <w:kern w:val="0"/>
                <w:sz w:val="28"/>
                <w:szCs w:val="28"/>
              </w:rPr>
              <w:t>马克思主义学院、外国语</w:t>
            </w:r>
            <w:r>
              <w:rPr>
                <w:rFonts w:ascii="Times New Roman" w:hAnsi="Times New Roman" w:eastAsia="仿宋_GB2312" w:cs="Times New Roman"/>
                <w:kern w:val="0"/>
                <w:sz w:val="28"/>
                <w:szCs w:val="28"/>
              </w:rPr>
              <w:t>学院、</w:t>
            </w:r>
            <w:r>
              <w:rPr>
                <w:rFonts w:hint="eastAsia" w:ascii="Times New Roman" w:hAnsi="Times New Roman" w:eastAsia="仿宋_GB2312" w:cs="Times New Roman"/>
                <w:kern w:val="0"/>
                <w:sz w:val="28"/>
                <w:szCs w:val="28"/>
              </w:rPr>
              <w:t>文化遗产研究院</w:t>
            </w:r>
          </w:p>
        </w:tc>
      </w:tr>
    </w:tbl>
    <w:p>
      <w:pPr>
        <w:spacing w:line="520" w:lineRule="exact"/>
        <w:rPr>
          <w:rFonts w:ascii="Times New Roman" w:hAnsi="Times New Roman" w:eastAsia="仿宋_GB2312" w:cs="Times New Roman"/>
          <w:color w:val="000000" w:themeColor="text1"/>
          <w:sz w:val="28"/>
          <w:szCs w:val="28"/>
        </w:rPr>
      </w:pPr>
    </w:p>
    <w:p>
      <w:pPr>
        <w:pStyle w:val="100"/>
        <w:spacing w:line="520" w:lineRule="exact"/>
        <w:ind w:firstLine="0" w:firstLineChars="0"/>
        <w:jc w:val="center"/>
        <w:rPr>
          <w:rFonts w:ascii="Times New Roman" w:hAnsi="Times New Roman" w:eastAsia="仿宋_GB2312" w:cs="Times New Roman"/>
          <w:b/>
          <w:color w:val="000000" w:themeColor="text1"/>
          <w:sz w:val="28"/>
          <w:szCs w:val="28"/>
        </w:rPr>
      </w:pPr>
    </w:p>
    <w:p>
      <w:pPr>
        <w:pStyle w:val="100"/>
        <w:spacing w:line="520" w:lineRule="exact"/>
        <w:ind w:firstLine="0" w:firstLineChars="0"/>
        <w:jc w:val="center"/>
        <w:rPr>
          <w:rFonts w:ascii="Times New Roman" w:hAnsi="Times New Roman" w:eastAsia="仿宋_GB2312" w:cs="Times New Roman"/>
          <w:b/>
          <w:color w:val="000000" w:themeColor="text1"/>
          <w:sz w:val="28"/>
          <w:szCs w:val="28"/>
        </w:rPr>
      </w:pPr>
      <w:r>
        <w:rPr>
          <w:rFonts w:hint="eastAsia" w:ascii="Times New Roman" w:hAnsi="Times New Roman" w:eastAsia="仿宋_GB2312" w:cs="Times New Roman"/>
          <w:b/>
          <w:color w:val="000000" w:themeColor="text1"/>
          <w:sz w:val="28"/>
          <w:szCs w:val="28"/>
        </w:rPr>
        <w:t>一、申报条件</w:t>
      </w:r>
    </w:p>
    <w:p>
      <w:pPr>
        <w:pStyle w:val="100"/>
        <w:spacing w:line="520" w:lineRule="exact"/>
        <w:ind w:firstLine="56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1.具有海内外知名大学博士学位，且有连续2年及以上海外科研或博士后工作经历，年龄一般不超过40周岁。在海外知名高校、科研机构、知名企业研发机构有正式教学或科研职位者可不受年龄和工作年限要求。</w:t>
      </w:r>
    </w:p>
    <w:p>
      <w:pPr>
        <w:pStyle w:val="100"/>
        <w:spacing w:line="520" w:lineRule="exact"/>
        <w:ind w:firstLine="56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2.在所从事领域已取得突出的学术业绩，为同龄人中的拔尖人才，且有成为该领域学术或技术带头人的发展潜力。</w:t>
      </w:r>
    </w:p>
    <w:p>
      <w:pPr>
        <w:pStyle w:val="100"/>
        <w:spacing w:line="520" w:lineRule="exact"/>
        <w:ind w:firstLine="56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3.学风严谨，遵守法纪和职业道德规范。</w:t>
      </w:r>
    </w:p>
    <w:p>
      <w:pPr>
        <w:pStyle w:val="100"/>
        <w:spacing w:line="520" w:lineRule="exact"/>
        <w:ind w:firstLine="0" w:firstLineChars="0"/>
        <w:jc w:val="center"/>
        <w:rPr>
          <w:rFonts w:ascii="Times New Roman" w:hAnsi="Times New Roman" w:eastAsia="仿宋_GB2312" w:cs="Times New Roman"/>
          <w:b/>
          <w:color w:val="000000" w:themeColor="text1"/>
          <w:sz w:val="28"/>
          <w:szCs w:val="28"/>
        </w:rPr>
      </w:pPr>
      <w:r>
        <w:rPr>
          <w:rFonts w:hint="eastAsia" w:ascii="Times New Roman" w:hAnsi="Times New Roman" w:eastAsia="仿宋_GB2312" w:cs="Times New Roman"/>
          <w:b/>
          <w:color w:val="000000" w:themeColor="text1"/>
          <w:sz w:val="28"/>
          <w:szCs w:val="28"/>
        </w:rPr>
        <w:t>二、注册报名</w:t>
      </w:r>
    </w:p>
    <w:p>
      <w:pPr>
        <w:pStyle w:val="100"/>
        <w:spacing w:line="520" w:lineRule="exact"/>
        <w:ind w:firstLine="56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请登录西北工业大学翱翔青年学者论坛官方网站</w:t>
      </w:r>
      <w:r>
        <w:rPr>
          <w:rFonts w:ascii="Times New Roman" w:hAnsi="Times New Roman" w:eastAsia="仿宋_GB2312" w:cs="Times New Roman"/>
          <w:sz w:val="28"/>
          <w:szCs w:val="28"/>
        </w:rPr>
        <w:t>http://qnlt.nwpu.edu.cn/或点击“阅读原文”了解此次论坛详情。通过点击“报名登录”，跳转至“论坛网络报名系统”进行注册报名，填写个人信息并上传简历。</w:t>
      </w:r>
    </w:p>
    <w:p>
      <w:pPr>
        <w:pStyle w:val="100"/>
        <w:spacing w:line="520" w:lineRule="exact"/>
        <w:ind w:firstLine="56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报名成功后请持续关注系统状态，及时查询审核进度。审核通过的学者，请通过系统下载邀请函并发送参会回执。</w:t>
      </w:r>
    </w:p>
    <w:p>
      <w:pPr>
        <w:pStyle w:val="100"/>
        <w:spacing w:line="520" w:lineRule="exact"/>
        <w:ind w:firstLine="562"/>
        <w:jc w:val="left"/>
        <w:rPr>
          <w:rFonts w:hint="eastAsia" w:ascii="Times New Roman" w:hAnsi="Times New Roman" w:eastAsia="仿宋_GB2312" w:cs="Times New Roman"/>
          <w:b/>
          <w:sz w:val="28"/>
          <w:szCs w:val="28"/>
        </w:rPr>
      </w:pPr>
      <w:r>
        <w:rPr>
          <w:rFonts w:hint="eastAsia" w:ascii="Times New Roman" w:hAnsi="Times New Roman" w:eastAsia="仿宋_GB2312" w:cs="Times New Roman"/>
          <w:b/>
          <w:sz w:val="28"/>
          <w:szCs w:val="28"/>
        </w:rPr>
        <w:t>报名截止日期：</w:t>
      </w:r>
      <w:r>
        <w:rPr>
          <w:rFonts w:ascii="Times New Roman" w:hAnsi="Times New Roman" w:eastAsia="仿宋_GB2312" w:cs="Times New Roman"/>
          <w:b/>
          <w:sz w:val="28"/>
          <w:szCs w:val="28"/>
        </w:rPr>
        <w:t>2019年3月25日</w:t>
      </w:r>
    </w:p>
    <w:p>
      <w:pPr>
        <w:pStyle w:val="100"/>
        <w:spacing w:line="520" w:lineRule="exact"/>
        <w:ind w:firstLine="0" w:firstLineChars="0"/>
        <w:jc w:val="center"/>
        <w:rPr>
          <w:rFonts w:ascii="Times New Roman" w:hAnsi="Times New Roman" w:eastAsia="仿宋_GB2312" w:cs="Times New Roman"/>
          <w:b/>
          <w:color w:val="000000" w:themeColor="text1"/>
          <w:sz w:val="28"/>
          <w:szCs w:val="28"/>
        </w:rPr>
      </w:pPr>
      <w:r>
        <w:rPr>
          <w:rFonts w:hint="eastAsia" w:ascii="Times New Roman" w:hAnsi="Times New Roman" w:eastAsia="仿宋_GB2312" w:cs="Times New Roman"/>
          <w:b/>
          <w:color w:val="000000" w:themeColor="text1"/>
          <w:sz w:val="28"/>
          <w:szCs w:val="28"/>
        </w:rPr>
        <w:t>三、论坛日程</w:t>
      </w:r>
    </w:p>
    <w:p>
      <w:pPr>
        <w:pStyle w:val="100"/>
        <w:spacing w:line="520" w:lineRule="exact"/>
        <w:ind w:firstLine="0" w:firstLineChars="0"/>
        <w:jc w:val="center"/>
        <w:rPr>
          <w:rFonts w:ascii="Times New Roman" w:hAnsi="Times New Roman" w:eastAsia="仿宋_GB2312" w:cs="Times New Roman"/>
          <w:b/>
          <w:color w:val="000000" w:themeColor="text1"/>
          <w:sz w:val="28"/>
          <w:szCs w:val="28"/>
        </w:rPr>
      </w:pPr>
    </w:p>
    <w:tbl>
      <w:tblPr>
        <w:tblStyle w:val="17"/>
        <w:tblW w:w="8063"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99"/>
        <w:gridCol w:w="5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3" w:hRule="atLeast"/>
          <w:jc w:val="center"/>
        </w:trPr>
        <w:tc>
          <w:tcPr>
            <w:tcW w:w="2499" w:type="dxa"/>
            <w:vAlign w:val="center"/>
          </w:tcPr>
          <w:p>
            <w:pPr>
              <w:spacing w:line="420" w:lineRule="exact"/>
              <w:jc w:val="center"/>
              <w:rPr>
                <w:rFonts w:ascii="仿宋_GB2312" w:hAnsi="仿宋" w:eastAsia="仿宋_GB2312"/>
                <w:b/>
                <w:color w:val="000000" w:themeColor="text1"/>
                <w:kern w:val="0"/>
                <w:sz w:val="28"/>
                <w:szCs w:val="28"/>
              </w:rPr>
            </w:pPr>
            <w:r>
              <w:rPr>
                <w:rFonts w:hint="eastAsia" w:ascii="仿宋_GB2312" w:hAnsi="仿宋" w:eastAsia="仿宋_GB2312"/>
                <w:b/>
                <w:color w:val="000000" w:themeColor="text1"/>
                <w:kern w:val="0"/>
                <w:sz w:val="28"/>
                <w:szCs w:val="28"/>
              </w:rPr>
              <w:t>日期</w:t>
            </w:r>
          </w:p>
        </w:tc>
        <w:tc>
          <w:tcPr>
            <w:tcW w:w="5564" w:type="dxa"/>
            <w:vAlign w:val="center"/>
          </w:tcPr>
          <w:p>
            <w:pPr>
              <w:spacing w:line="420" w:lineRule="exact"/>
              <w:jc w:val="center"/>
              <w:rPr>
                <w:rFonts w:ascii="仿宋_GB2312" w:hAnsi="仿宋" w:eastAsia="仿宋_GB2312"/>
                <w:b/>
                <w:color w:val="000000" w:themeColor="text1"/>
                <w:kern w:val="0"/>
                <w:sz w:val="28"/>
                <w:szCs w:val="28"/>
              </w:rPr>
            </w:pPr>
            <w:r>
              <w:rPr>
                <w:rFonts w:hint="eastAsia" w:ascii="仿宋_GB2312" w:hAnsi="仿宋" w:eastAsia="仿宋_GB2312"/>
                <w:b/>
                <w:color w:val="000000" w:themeColor="text1"/>
                <w:kern w:val="0"/>
                <w:sz w:val="28"/>
                <w:szCs w:val="28"/>
              </w:rPr>
              <w:t>活动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1" w:hRule="atLeast"/>
          <w:jc w:val="center"/>
        </w:trPr>
        <w:tc>
          <w:tcPr>
            <w:tcW w:w="2499" w:type="dxa"/>
            <w:vAlign w:val="center"/>
          </w:tcPr>
          <w:p>
            <w:pPr>
              <w:spacing w:line="420" w:lineRule="exact"/>
              <w:jc w:val="center"/>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4月14日</w:t>
            </w:r>
          </w:p>
        </w:tc>
        <w:tc>
          <w:tcPr>
            <w:tcW w:w="5564" w:type="dxa"/>
            <w:vAlign w:val="center"/>
          </w:tcPr>
          <w:p>
            <w:pPr>
              <w:spacing w:line="4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全天</w:t>
            </w:r>
            <w:r>
              <w:rPr>
                <w:rFonts w:ascii="仿宋_GB2312" w:hAnsi="仿宋" w:eastAsia="仿宋_GB2312"/>
                <w:color w:val="000000" w:themeColor="text1"/>
                <w:kern w:val="0"/>
                <w:sz w:val="28"/>
                <w:szCs w:val="28"/>
              </w:rPr>
              <w:t>报到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4" w:hRule="atLeast"/>
          <w:jc w:val="center"/>
        </w:trPr>
        <w:tc>
          <w:tcPr>
            <w:tcW w:w="2499" w:type="dxa"/>
            <w:vAlign w:val="center"/>
          </w:tcPr>
          <w:p>
            <w:pPr>
              <w:spacing w:line="420" w:lineRule="exact"/>
              <w:jc w:val="center"/>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4月15日</w:t>
            </w:r>
          </w:p>
        </w:tc>
        <w:tc>
          <w:tcPr>
            <w:tcW w:w="5564" w:type="dxa"/>
            <w:vAlign w:val="center"/>
          </w:tcPr>
          <w:p>
            <w:pPr>
              <w:spacing w:line="420" w:lineRule="exact"/>
              <w:jc w:val="center"/>
              <w:rPr>
                <w:rFonts w:hint="eastAsia" w:ascii="仿宋_GB2312" w:hAnsi="仿宋" w:eastAsia="仿宋_GB2312"/>
                <w:color w:val="000000" w:themeColor="text1"/>
                <w:kern w:val="0"/>
                <w:sz w:val="28"/>
                <w:szCs w:val="28"/>
              </w:rPr>
            </w:pPr>
            <w:r>
              <w:rPr>
                <w:rFonts w:hint="eastAsia" w:ascii="Times New Roman" w:hAnsi="Times New Roman" w:eastAsia="仿宋_GB2312" w:cs="Times New Roman"/>
                <w:color w:val="000000" w:themeColor="text1"/>
                <w:kern w:val="0"/>
                <w:sz w:val="28"/>
                <w:szCs w:val="28"/>
              </w:rPr>
              <w:t>主论坛</w:t>
            </w:r>
            <w:r>
              <w:rPr>
                <w:rFonts w:ascii="仿宋_GB2312" w:hAnsi="仿宋" w:eastAsia="仿宋_GB2312"/>
                <w:color w:val="000000" w:themeColor="text1"/>
                <w:kern w:val="0"/>
                <w:sz w:val="28"/>
                <w:szCs w:val="28"/>
              </w:rPr>
              <w:t>开幕式</w:t>
            </w:r>
            <w:r>
              <w:rPr>
                <w:rFonts w:hint="eastAsia" w:ascii="仿宋_GB2312" w:hAnsi="仿宋" w:eastAsia="仿宋_GB2312"/>
                <w:color w:val="000000" w:themeColor="text1"/>
                <w:kern w:val="0"/>
                <w:sz w:val="28"/>
                <w:szCs w:val="28"/>
              </w:rPr>
              <w:t>及主题</w:t>
            </w:r>
            <w:r>
              <w:rPr>
                <w:rFonts w:ascii="仿宋_GB2312" w:hAnsi="仿宋" w:eastAsia="仿宋_GB2312"/>
                <w:color w:val="000000" w:themeColor="text1"/>
                <w:kern w:val="0"/>
                <w:sz w:val="28"/>
                <w:szCs w:val="28"/>
              </w:rPr>
              <w:t>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9" w:hRule="atLeast"/>
          <w:jc w:val="center"/>
        </w:trPr>
        <w:tc>
          <w:tcPr>
            <w:tcW w:w="2499" w:type="dxa"/>
            <w:vAlign w:val="center"/>
          </w:tcPr>
          <w:p>
            <w:pPr>
              <w:spacing w:line="420" w:lineRule="exact"/>
              <w:jc w:val="center"/>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4月16日</w:t>
            </w:r>
          </w:p>
        </w:tc>
        <w:tc>
          <w:tcPr>
            <w:tcW w:w="5564" w:type="dxa"/>
            <w:vAlign w:val="center"/>
          </w:tcPr>
          <w:p>
            <w:pPr>
              <w:spacing w:line="4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分论坛</w:t>
            </w:r>
            <w:r>
              <w:rPr>
                <w:rFonts w:ascii="Times New Roman" w:hAnsi="Times New Roman" w:eastAsia="仿宋_GB2312" w:cs="Times New Roman"/>
                <w:color w:val="000000" w:themeColor="text1"/>
                <w:kern w:val="0"/>
                <w:sz w:val="28"/>
                <w:szCs w:val="28"/>
              </w:rPr>
              <w:t>学术</w:t>
            </w:r>
            <w:r>
              <w:rPr>
                <w:rFonts w:hint="eastAsia" w:ascii="Times New Roman" w:hAnsi="Times New Roman" w:eastAsia="仿宋_GB2312" w:cs="Times New Roman"/>
                <w:color w:val="000000" w:themeColor="text1"/>
                <w:kern w:val="0"/>
                <w:sz w:val="28"/>
                <w:szCs w:val="28"/>
              </w:rPr>
              <w:t>报告</w:t>
            </w:r>
            <w:r>
              <w:rPr>
                <w:rFonts w:ascii="Times New Roman" w:hAnsi="Times New Roman" w:eastAsia="仿宋_GB2312" w:cs="Times New Roman"/>
                <w:color w:val="000000" w:themeColor="text1"/>
                <w:kern w:val="0"/>
                <w:sz w:val="28"/>
                <w:szCs w:val="28"/>
              </w:rPr>
              <w:t>、参观</w:t>
            </w:r>
            <w:r>
              <w:rPr>
                <w:rFonts w:hint="eastAsia" w:ascii="Times New Roman" w:hAnsi="Times New Roman" w:eastAsia="仿宋_GB2312" w:cs="Times New Roman"/>
                <w:color w:val="000000" w:themeColor="text1"/>
                <w:kern w:val="0"/>
                <w:sz w:val="28"/>
                <w:szCs w:val="28"/>
              </w:rPr>
              <w:t>实验室等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1" w:hRule="atLeast"/>
          <w:jc w:val="center"/>
        </w:trPr>
        <w:tc>
          <w:tcPr>
            <w:tcW w:w="2499" w:type="dxa"/>
            <w:vAlign w:val="center"/>
          </w:tcPr>
          <w:p>
            <w:pPr>
              <w:spacing w:line="4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4月17日</w:t>
            </w:r>
          </w:p>
        </w:tc>
        <w:tc>
          <w:tcPr>
            <w:tcW w:w="5564" w:type="dxa"/>
            <w:vAlign w:val="center"/>
          </w:tcPr>
          <w:p>
            <w:pPr>
              <w:spacing w:line="420" w:lineRule="exact"/>
              <w:jc w:val="center"/>
              <w:rPr>
                <w:rFonts w:ascii="仿宋_GB2312" w:hAnsi="仿宋" w:eastAsia="仿宋_GB2312"/>
                <w:kern w:val="0"/>
                <w:sz w:val="28"/>
                <w:szCs w:val="28"/>
              </w:rPr>
            </w:pPr>
            <w:r>
              <w:rPr>
                <w:rFonts w:hint="eastAsia" w:ascii="仿宋_GB2312" w:hAnsi="仿宋" w:eastAsia="仿宋_GB2312"/>
                <w:kern w:val="0"/>
                <w:sz w:val="28"/>
                <w:szCs w:val="28"/>
              </w:rPr>
              <w:t>离</w:t>
            </w:r>
            <w:r>
              <w:rPr>
                <w:rFonts w:ascii="仿宋_GB2312" w:hAnsi="仿宋" w:eastAsia="仿宋_GB2312"/>
                <w:kern w:val="0"/>
                <w:sz w:val="28"/>
                <w:szCs w:val="28"/>
              </w:rPr>
              <w:t>会</w:t>
            </w:r>
          </w:p>
        </w:tc>
      </w:tr>
    </w:tbl>
    <w:p>
      <w:pPr>
        <w:pStyle w:val="100"/>
        <w:spacing w:line="520" w:lineRule="exact"/>
        <w:ind w:firstLine="0" w:firstLineChars="0"/>
        <w:jc w:val="center"/>
        <w:rPr>
          <w:rFonts w:ascii="Times New Roman" w:hAnsi="Times New Roman" w:eastAsia="仿宋_GB2312" w:cs="Times New Roman"/>
          <w:b/>
          <w:color w:val="000000" w:themeColor="text1"/>
          <w:sz w:val="28"/>
          <w:szCs w:val="28"/>
        </w:rPr>
      </w:pPr>
    </w:p>
    <w:p>
      <w:pPr>
        <w:pStyle w:val="100"/>
        <w:spacing w:line="520" w:lineRule="exact"/>
        <w:ind w:firstLine="0" w:firstLineChars="0"/>
        <w:jc w:val="center"/>
        <w:rPr>
          <w:rFonts w:ascii="Times New Roman" w:hAnsi="Times New Roman" w:eastAsia="仿宋_GB2312" w:cs="Times New Roman"/>
          <w:b/>
          <w:color w:val="000000" w:themeColor="text1"/>
          <w:sz w:val="28"/>
          <w:szCs w:val="28"/>
        </w:rPr>
      </w:pPr>
      <w:r>
        <w:rPr>
          <w:rFonts w:hint="eastAsia" w:ascii="Times New Roman" w:hAnsi="Times New Roman" w:eastAsia="仿宋_GB2312" w:cs="Times New Roman"/>
          <w:b/>
          <w:color w:val="000000" w:themeColor="text1"/>
          <w:sz w:val="28"/>
          <w:szCs w:val="28"/>
        </w:rPr>
        <w:t>四、交通食宿</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请受邀学者自行预定往返机票</w:t>
      </w:r>
      <w:r>
        <w:rPr>
          <w:rFonts w:ascii="仿宋_GB2312" w:hAnsi="仿宋" w:eastAsia="仿宋_GB2312"/>
          <w:sz w:val="28"/>
          <w:szCs w:val="28"/>
        </w:rPr>
        <w:t>/车票参加论坛（飞机经济舱、火车二等座）。学校将为参会学者报销往返交通费用，并统一安排论坛期间的食宿以及机场、火车站接送服务。</w:t>
      </w:r>
    </w:p>
    <w:p>
      <w:pPr>
        <w:pStyle w:val="100"/>
        <w:spacing w:line="520" w:lineRule="exact"/>
        <w:ind w:firstLine="0" w:firstLineChars="0"/>
        <w:jc w:val="center"/>
        <w:rPr>
          <w:rFonts w:ascii="Times New Roman" w:hAnsi="Times New Roman" w:eastAsia="仿宋_GB2312" w:cs="Times New Roman"/>
          <w:b/>
          <w:color w:val="000000" w:themeColor="text1"/>
          <w:sz w:val="28"/>
          <w:szCs w:val="28"/>
        </w:rPr>
      </w:pPr>
      <w:r>
        <w:rPr>
          <w:rFonts w:hint="eastAsia" w:ascii="Times New Roman" w:hAnsi="Times New Roman" w:eastAsia="仿宋_GB2312" w:cs="Times New Roman"/>
          <w:b/>
          <w:color w:val="000000" w:themeColor="text1"/>
          <w:sz w:val="28"/>
          <w:szCs w:val="28"/>
        </w:rPr>
        <w:t>五、联系方式</w:t>
      </w:r>
    </w:p>
    <w:p>
      <w:pPr>
        <w:spacing w:line="52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西北工业大学翱翔青年学者</w:t>
      </w:r>
      <w:r>
        <w:rPr>
          <w:rFonts w:ascii="仿宋_GB2312" w:hAnsi="仿宋" w:eastAsia="仿宋_GB2312"/>
          <w:sz w:val="28"/>
          <w:szCs w:val="28"/>
        </w:rPr>
        <w:t>论坛</w:t>
      </w:r>
      <w:r>
        <w:rPr>
          <w:rFonts w:hint="eastAsia" w:ascii="仿宋_GB2312" w:hAnsi="仿宋" w:eastAsia="仿宋_GB2312"/>
          <w:sz w:val="28"/>
          <w:szCs w:val="28"/>
        </w:rPr>
        <w:t>秘书处</w:t>
      </w:r>
    </w:p>
    <w:p>
      <w:pPr>
        <w:spacing w:line="52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联系人：许子洋、姜建</w:t>
      </w:r>
    </w:p>
    <w:p>
      <w:pPr>
        <w:spacing w:line="52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联系电话：</w:t>
      </w:r>
      <w:r>
        <w:rPr>
          <w:rFonts w:ascii="Times New Roman" w:hAnsi="Times New Roman" w:eastAsia="仿宋_GB2312" w:cs="Times New Roman"/>
          <w:sz w:val="28"/>
          <w:szCs w:val="28"/>
        </w:rPr>
        <w:t xml:space="preserve">+86-029-88460620、+86-029-88495803  </w:t>
      </w:r>
    </w:p>
    <w:p>
      <w:pPr>
        <w:spacing w:line="52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咨询邮箱：</w:t>
      </w:r>
      <w:r>
        <w:rPr>
          <w:rFonts w:ascii="Times New Roman" w:hAnsi="Times New Roman" w:eastAsia="仿宋_GB2312" w:cs="Times New Roman"/>
          <w:sz w:val="28"/>
          <w:szCs w:val="28"/>
        </w:rPr>
        <w:t xml:space="preserve">rcb@nwpu.edu.cn </w:t>
      </w:r>
    </w:p>
    <w:p>
      <w:pPr>
        <w:spacing w:line="520" w:lineRule="exact"/>
        <w:ind w:left="561" w:leftChars="200" w:hanging="141" w:hangingChars="50"/>
        <w:jc w:val="left"/>
        <w:rPr>
          <w:rFonts w:ascii="仿宋_GB2312" w:hAnsi="仿宋" w:eastAsia="仿宋_GB2312"/>
          <w:sz w:val="28"/>
          <w:szCs w:val="28"/>
        </w:rPr>
      </w:pPr>
      <w:r>
        <w:rPr>
          <w:rFonts w:hint="eastAsia" w:ascii="Times New Roman" w:hAnsi="Times New Roman" w:eastAsia="仿宋_GB2312" w:cs="Times New Roman"/>
          <w:b/>
          <w:bCs/>
          <w:kern w:val="0"/>
          <w:sz w:val="28"/>
          <w:szCs w:val="28"/>
        </w:rPr>
        <w:t>详细招聘信息见西北工业大学人才招聘网：</w:t>
      </w:r>
      <w:r>
        <w:rPr>
          <w:rFonts w:ascii="Times New Roman" w:hAnsi="Times New Roman" w:eastAsia="仿宋_GB2312" w:cs="Times New Roman"/>
          <w:b/>
          <w:bCs/>
          <w:kern w:val="0"/>
          <w:sz w:val="28"/>
          <w:szCs w:val="28"/>
        </w:rPr>
        <w:t>http://renshi.nwpu.edu.cn/rczp/index.htm</w:t>
      </w:r>
    </w:p>
    <w:p>
      <w:pPr>
        <w:pStyle w:val="100"/>
        <w:spacing w:line="520" w:lineRule="exact"/>
        <w:ind w:firstLine="0" w:firstLineChars="0"/>
        <w:rPr>
          <w:rFonts w:ascii="Times New Roman" w:hAnsi="Times New Roman" w:eastAsia="仿宋_GB2312" w:cs="Times New Roman"/>
          <w:b/>
          <w:bCs/>
          <w:kern w:val="0"/>
          <w:sz w:val="28"/>
          <w:szCs w:val="28"/>
        </w:rPr>
      </w:pPr>
    </w:p>
    <w:p>
      <w:pPr>
        <w:pStyle w:val="100"/>
        <w:spacing w:line="520" w:lineRule="exact"/>
        <w:ind w:firstLine="0" w:firstLineChars="0"/>
        <w:jc w:val="center"/>
        <w:rPr>
          <w:rFonts w:ascii="Times New Roman" w:hAnsi="Times New Roman" w:eastAsia="仿宋_GB2312" w:cs="Times New Roman"/>
          <w:b/>
          <w:bCs/>
          <w:kern w:val="0"/>
          <w:sz w:val="28"/>
          <w:szCs w:val="28"/>
        </w:rPr>
      </w:pPr>
    </w:p>
    <w:p>
      <w:pPr>
        <w:pStyle w:val="100"/>
        <w:spacing w:line="520" w:lineRule="exact"/>
        <w:ind w:firstLine="0" w:firstLineChars="0"/>
        <w:jc w:val="center"/>
        <w:rPr>
          <w:rFonts w:ascii="Times New Roman" w:hAnsi="Times New Roman" w:eastAsia="仿宋_GB2312" w:cs="Times New Roman"/>
          <w:b/>
          <w:bCs/>
          <w:kern w:val="0"/>
          <w:sz w:val="28"/>
          <w:szCs w:val="28"/>
        </w:rPr>
      </w:pPr>
      <w:r>
        <w:rPr>
          <w:rFonts w:hint="eastAsia" w:ascii="Times New Roman" w:hAnsi="Times New Roman" w:eastAsia="仿宋_GB2312" w:cs="Times New Roman"/>
          <w:b/>
          <w:bCs/>
          <w:kern w:val="0"/>
          <w:sz w:val="28"/>
          <w:szCs w:val="28"/>
        </w:rPr>
        <w:t>学校简介</w:t>
      </w:r>
    </w:p>
    <w:p>
      <w:pPr>
        <w:pStyle w:val="100"/>
        <w:spacing w:line="520" w:lineRule="exact"/>
        <w:ind w:firstLine="56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西北工业大学坐落于国家中心城市——古都西安，是我国唯一一所以同时发展航空、航天、航海（三航）人才培养和科学研究为特色的多科性、研究型、开放式大学，现隶属于工业和信息化部。</w:t>
      </w:r>
      <w:r>
        <w:rPr>
          <w:rFonts w:ascii="Times New Roman" w:hAnsi="Times New Roman" w:eastAsia="仿宋_GB2312" w:cs="Times New Roman"/>
          <w:kern w:val="0"/>
          <w:sz w:val="28"/>
          <w:szCs w:val="28"/>
        </w:rPr>
        <w:t>1995年首批进入“211工程”，2001年进入“985工程”，2017年进入国家“一流大学”建设高校（A类）。</w:t>
      </w:r>
    </w:p>
    <w:p>
      <w:pPr>
        <w:pStyle w:val="100"/>
        <w:spacing w:line="520" w:lineRule="exact"/>
        <w:ind w:firstLine="56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学校办学资源富集，学科特色鲜明。现有学生</w:t>
      </w:r>
      <w:r>
        <w:rPr>
          <w:rFonts w:ascii="Times New Roman" w:hAnsi="Times New Roman" w:eastAsia="仿宋_GB2312" w:cs="Times New Roman"/>
          <w:kern w:val="0"/>
          <w:sz w:val="28"/>
          <w:szCs w:val="28"/>
        </w:rPr>
        <w:t>29000余名，教职工4000余人，拥有友谊、长安与太仓三个校区，占地面积6000亩，设有17个专业学院和国际教育学院、教育实验学院、西北工业大学伦敦玛丽女王大学工程学院，拥有65个本科专业，32个硕士学位一级授权学科、118个硕士点，22个博士学位一级授权学科、71个博士点，17个博士后流动站。其中，材料科学、工程学、化学、计算机科学等4个学科群进入ESI国际学科排名前1%，形成了以三航学科群为引领，3M（材料、机电、力学）学科群、3C（计算机、通信、控制）学科群、</w:t>
      </w:r>
      <w:r>
        <w:rPr>
          <w:rFonts w:hint="eastAsia" w:ascii="Times New Roman" w:hAnsi="Times New Roman" w:eastAsia="仿宋_GB2312" w:cs="Times New Roman"/>
          <w:kern w:val="0"/>
          <w:sz w:val="28"/>
          <w:szCs w:val="28"/>
        </w:rPr>
        <w:t>理科学科群和人文社科学科群协调发展的学科体系。</w:t>
      </w:r>
    </w:p>
    <w:p>
      <w:pPr>
        <w:pStyle w:val="100"/>
        <w:spacing w:line="520" w:lineRule="exact"/>
        <w:ind w:firstLine="56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学校坚持引培并重，打造人才高地。学校现有院士、万人计划、长江学者、杰青等国家级高层次人才</w:t>
      </w:r>
      <w:r>
        <w:rPr>
          <w:rFonts w:ascii="Times New Roman" w:hAnsi="Times New Roman" w:eastAsia="仿宋_GB2312" w:cs="Times New Roman"/>
          <w:kern w:val="0"/>
          <w:sz w:val="28"/>
          <w:szCs w:val="28"/>
        </w:rPr>
        <w:t>300余人。全面实施“翱翔青年学者”“翱翔海外学者”和“翱翔新星”等学校人才引育计划，构建青年教师成长支持体系，建设层级合理的人才梯队。完善准长聘机制，激发人才活力。打造优质中小幼服务，为人才解决后顾之忧。设立了9个校级“人才特区”，形成高端人才聚集的环境和效应。</w:t>
      </w:r>
    </w:p>
    <w:p>
      <w:pPr>
        <w:pStyle w:val="100"/>
        <w:spacing w:line="520" w:lineRule="exact"/>
        <w:ind w:firstLine="56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学校科研能力强，科技贡献大。现建有</w:t>
      </w:r>
      <w:r>
        <w:rPr>
          <w:rFonts w:ascii="Times New Roman" w:hAnsi="Times New Roman" w:eastAsia="仿宋_GB2312" w:cs="Times New Roman"/>
          <w:kern w:val="0"/>
          <w:sz w:val="28"/>
          <w:szCs w:val="28"/>
        </w:rPr>
        <w:t>10个国家级重点实验室，5个国家级工程研究中心，82个省部级重点实验室和工程中心。学校重点参与了大飞机、载人航天与探月等10个国际科技重大专项的论证及科研攻关，深度参与了两机专项论证、神舟系列飞船研制，是“为中国首次载人航天飞行作出贡献单位”的两所高校之一。学校拥有我国唯一的无人机特种技术国家重点实验室和无人机系统国家工程中心。在60周年国庆阅兵与建军90周年阅兵中，我校自主研制生产的无人机入列阅兵式，接受党和人民的检阅。未来，学校将在柔性电子、人工智能、材料科学、泛物联网</w:t>
      </w:r>
      <w:r>
        <w:rPr>
          <w:rFonts w:hint="eastAsia" w:ascii="Times New Roman" w:hAnsi="Times New Roman" w:eastAsia="仿宋_GB2312" w:cs="Times New Roman"/>
          <w:kern w:val="0"/>
          <w:sz w:val="28"/>
          <w:szCs w:val="28"/>
        </w:rPr>
        <w:t>、空间科学、健康科学、能源科学和数据科学八个科学技术前沿领域实现重大突破、孕育颠覆性技术，服务国家重大战略需求。</w:t>
      </w:r>
    </w:p>
    <w:p>
      <w:pPr>
        <w:pStyle w:val="100"/>
        <w:spacing w:line="520" w:lineRule="exact"/>
        <w:ind w:firstLine="560"/>
        <w:rPr>
          <w:rFonts w:ascii="Times New Roman" w:hAnsi="Times New Roman" w:eastAsia="仿宋_GB2312" w:cs="Times New Roman"/>
          <w:b/>
          <w:color w:val="000000" w:themeColor="text1"/>
          <w:sz w:val="28"/>
          <w:szCs w:val="28"/>
        </w:rPr>
      </w:pPr>
      <w:r>
        <w:rPr>
          <w:rFonts w:hint="eastAsia" w:ascii="Times New Roman" w:hAnsi="Times New Roman" w:eastAsia="仿宋_GB2312" w:cs="Times New Roman"/>
          <w:kern w:val="0"/>
          <w:sz w:val="28"/>
          <w:szCs w:val="28"/>
        </w:rPr>
        <w:t>学校将以最大的诚意、最优的政策、最好的环境，着力打造高水平师资队伍，让西北工业大学成为各类人才扎根创业的沃土。诚挚欢迎海内外各界英才加盟我校！让我们互惠共赢，共创世界一流大学！</w:t>
      </w: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仿宋简体">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等线 Light">
    <w:altName w:val="微软雅黑"/>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41"/>
    <w:rsid w:val="000F6D00"/>
    <w:rsid w:val="00102446"/>
    <w:rsid w:val="001042CA"/>
    <w:rsid w:val="00182957"/>
    <w:rsid w:val="00197B68"/>
    <w:rsid w:val="00233AFC"/>
    <w:rsid w:val="002E72F5"/>
    <w:rsid w:val="003100F3"/>
    <w:rsid w:val="003D71DA"/>
    <w:rsid w:val="00400DBE"/>
    <w:rsid w:val="00424107"/>
    <w:rsid w:val="004546CF"/>
    <w:rsid w:val="004746A8"/>
    <w:rsid w:val="004F3A9D"/>
    <w:rsid w:val="00500FC1"/>
    <w:rsid w:val="00556D6D"/>
    <w:rsid w:val="005A3269"/>
    <w:rsid w:val="005A453B"/>
    <w:rsid w:val="005A6522"/>
    <w:rsid w:val="005B5A77"/>
    <w:rsid w:val="005B6445"/>
    <w:rsid w:val="005F1D24"/>
    <w:rsid w:val="00627947"/>
    <w:rsid w:val="00645759"/>
    <w:rsid w:val="00675A7A"/>
    <w:rsid w:val="006C7A16"/>
    <w:rsid w:val="007535AA"/>
    <w:rsid w:val="00772A54"/>
    <w:rsid w:val="0079483E"/>
    <w:rsid w:val="007A76F1"/>
    <w:rsid w:val="007B56E4"/>
    <w:rsid w:val="00881F96"/>
    <w:rsid w:val="00891C07"/>
    <w:rsid w:val="009C77D5"/>
    <w:rsid w:val="00AD5441"/>
    <w:rsid w:val="00AE3324"/>
    <w:rsid w:val="00B21E5D"/>
    <w:rsid w:val="00B55BE4"/>
    <w:rsid w:val="00B8031D"/>
    <w:rsid w:val="00C43992"/>
    <w:rsid w:val="00CB118F"/>
    <w:rsid w:val="00D63B2C"/>
    <w:rsid w:val="00E25217"/>
    <w:rsid w:val="00EA1D82"/>
    <w:rsid w:val="2C560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0"/>
    <w:qFormat/>
    <w:uiPriority w:val="9"/>
    <w:pPr>
      <w:keepNext/>
      <w:keepLines/>
      <w:spacing w:before="340" w:after="330" w:line="578" w:lineRule="auto"/>
      <w:outlineLvl w:val="0"/>
    </w:pPr>
    <w:rPr>
      <w:rFonts w:ascii="Times New Roman" w:hAnsi="Times New Roman" w:eastAsia="方正仿宋简体" w:cs="Times New Roman"/>
      <w:b/>
      <w:bCs/>
      <w:kern w:val="44"/>
      <w:sz w:val="36"/>
      <w:szCs w:val="44"/>
    </w:rPr>
  </w:style>
  <w:style w:type="paragraph" w:styleId="3">
    <w:name w:val="heading 3"/>
    <w:basedOn w:val="1"/>
    <w:next w:val="1"/>
    <w:link w:val="72"/>
    <w:qFormat/>
    <w:uiPriority w:val="9"/>
    <w:pPr>
      <w:widowControl/>
      <w:jc w:val="left"/>
      <w:outlineLvl w:val="2"/>
    </w:pPr>
    <w:rPr>
      <w:rFonts w:ascii="宋体" w:hAnsi="宋体" w:eastAsia="宋体" w:cs="宋体"/>
      <w:b/>
      <w:bCs/>
      <w:kern w:val="0"/>
      <w:sz w:val="27"/>
      <w:szCs w:val="27"/>
    </w:rPr>
  </w:style>
  <w:style w:type="character" w:default="1" w:styleId="18">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link w:val="78"/>
    <w:unhideWhenUsed/>
    <w:qFormat/>
    <w:uiPriority w:val="0"/>
    <w:pPr>
      <w:jc w:val="left"/>
    </w:pPr>
    <w:rPr>
      <w:rFonts w:ascii="Times New Roman" w:hAnsi="Times New Roman" w:eastAsia="宋体" w:cs="Times New Roman"/>
      <w:kern w:val="0"/>
      <w:sz w:val="20"/>
      <w:szCs w:val="24"/>
    </w:rPr>
  </w:style>
  <w:style w:type="paragraph" w:styleId="5">
    <w:name w:val="Body Text"/>
    <w:basedOn w:val="1"/>
    <w:link w:val="84"/>
    <w:qFormat/>
    <w:uiPriority w:val="0"/>
    <w:pPr>
      <w:adjustRightInd w:val="0"/>
      <w:spacing w:line="312" w:lineRule="atLeast"/>
      <w:jc w:val="center"/>
      <w:textAlignment w:val="baseline"/>
    </w:pPr>
    <w:rPr>
      <w:rFonts w:ascii="仿宋_GB2312" w:hAnsi="Times New Roman" w:eastAsia="仿宋_GB2312" w:cs="Times New Roman"/>
      <w:kern w:val="0"/>
      <w:sz w:val="20"/>
      <w:szCs w:val="20"/>
    </w:rPr>
  </w:style>
  <w:style w:type="paragraph" w:styleId="6">
    <w:name w:val="Body Text Indent"/>
    <w:basedOn w:val="1"/>
    <w:link w:val="86"/>
    <w:qFormat/>
    <w:uiPriority w:val="0"/>
    <w:pPr>
      <w:snapToGrid w:val="0"/>
      <w:spacing w:line="324" w:lineRule="auto"/>
      <w:ind w:firstLine="560" w:firstLineChars="200"/>
    </w:pPr>
    <w:rPr>
      <w:rFonts w:ascii="宋体" w:hAnsi="宋体" w:eastAsia="宋体" w:cs="Times New Roman"/>
      <w:kern w:val="0"/>
      <w:sz w:val="28"/>
      <w:szCs w:val="24"/>
    </w:rPr>
  </w:style>
  <w:style w:type="paragraph" w:styleId="7">
    <w:name w:val="Body Text Indent 2"/>
    <w:basedOn w:val="1"/>
    <w:link w:val="90"/>
    <w:qFormat/>
    <w:uiPriority w:val="0"/>
    <w:pPr>
      <w:spacing w:after="120" w:line="480" w:lineRule="auto"/>
      <w:ind w:left="420" w:leftChars="200"/>
    </w:pPr>
    <w:rPr>
      <w:rFonts w:ascii="Times New Roman" w:hAnsi="Times New Roman" w:eastAsia="宋体" w:cs="Times New Roman"/>
      <w:kern w:val="0"/>
      <w:sz w:val="20"/>
      <w:szCs w:val="24"/>
    </w:rPr>
  </w:style>
  <w:style w:type="paragraph" w:styleId="8">
    <w:name w:val="Balloon Text"/>
    <w:basedOn w:val="1"/>
    <w:link w:val="97"/>
    <w:unhideWhenUsed/>
    <w:qFormat/>
    <w:uiPriority w:val="0"/>
    <w:rPr>
      <w:rFonts w:ascii="Times New Roman" w:hAnsi="Times New Roman" w:eastAsia="宋体" w:cs="Times New Roman"/>
      <w:kern w:val="0"/>
      <w:sz w:val="18"/>
      <w:szCs w:val="18"/>
    </w:rPr>
  </w:style>
  <w:style w:type="paragraph" w:styleId="9">
    <w:name w:val="footer"/>
    <w:basedOn w:val="1"/>
    <w:link w:val="82"/>
    <w:unhideWhenUsed/>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10">
    <w:name w:val="header"/>
    <w:basedOn w:val="1"/>
    <w:link w:val="80"/>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1">
    <w:name w:val="footnote text"/>
    <w:basedOn w:val="1"/>
    <w:link w:val="76"/>
    <w:semiHidden/>
    <w:qFormat/>
    <w:uiPriority w:val="0"/>
    <w:pPr>
      <w:adjustRightInd w:val="0"/>
      <w:spacing w:line="312" w:lineRule="atLeast"/>
      <w:jc w:val="left"/>
      <w:textAlignment w:val="baseline"/>
    </w:pPr>
    <w:rPr>
      <w:rFonts w:ascii="Times New Roman" w:hAnsi="Times New Roman" w:eastAsia="宋体" w:cs="Times New Roman"/>
      <w:kern w:val="0"/>
      <w:sz w:val="18"/>
      <w:szCs w:val="20"/>
    </w:rPr>
  </w:style>
  <w:style w:type="paragraph" w:styleId="12">
    <w:name w:val="Body Text 2"/>
    <w:basedOn w:val="1"/>
    <w:link w:val="88"/>
    <w:qFormat/>
    <w:uiPriority w:val="0"/>
    <w:pPr>
      <w:adjustRightInd w:val="0"/>
      <w:snapToGrid w:val="0"/>
      <w:spacing w:line="240" w:lineRule="atLeast"/>
      <w:ind w:right="-107" w:rightChars="-51"/>
      <w:jc w:val="center"/>
      <w:textAlignment w:val="baseline"/>
    </w:pPr>
    <w:rPr>
      <w:rFonts w:ascii="宋体" w:hAnsi="宋体" w:eastAsia="宋体" w:cs="Times New Roman"/>
      <w:kern w:val="0"/>
      <w:sz w:val="20"/>
      <w:szCs w:val="20"/>
    </w:rPr>
  </w:style>
  <w:style w:type="paragraph" w:styleId="13">
    <w:name w:val="HTML Preformatted"/>
    <w:basedOn w:val="1"/>
    <w:link w:val="9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14">
    <w:name w:val="Normal (Web)"/>
    <w:basedOn w:val="1"/>
    <w:link w:val="91"/>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4"/>
    <w:next w:val="4"/>
    <w:link w:val="95"/>
    <w:unhideWhenUsed/>
    <w:qFormat/>
    <w:uiPriority w:val="0"/>
    <w:rPr>
      <w:b/>
      <w:bCs/>
    </w:rPr>
  </w:style>
  <w:style w:type="table" w:styleId="17">
    <w:name w:val="Table Grid"/>
    <w:basedOn w:val="16"/>
    <w:qFormat/>
    <w:uiPriority w:val="39"/>
    <w:rPr>
      <w:rFonts w:ascii="Times New Roman" w:hAnsi="Times New Roman" w:eastAsia="宋体"/>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19">
    <w:name w:val="Strong"/>
    <w:qFormat/>
    <w:uiPriority w:val="22"/>
    <w:rPr>
      <w:b/>
      <w:bCs/>
    </w:rPr>
  </w:style>
  <w:style w:type="character" w:styleId="20">
    <w:name w:val="page number"/>
    <w:qFormat/>
    <w:uiPriority w:val="0"/>
    <w:rPr>
      <w:rFonts w:cs="Times New Roman"/>
      <w:lang w:val="zh-TW" w:eastAsia="zh-TW"/>
    </w:rPr>
  </w:style>
  <w:style w:type="character" w:styleId="21">
    <w:name w:val="FollowedHyperlink"/>
    <w:basedOn w:val="18"/>
    <w:semiHidden/>
    <w:unhideWhenUsed/>
    <w:qFormat/>
    <w:uiPriority w:val="99"/>
    <w:rPr>
      <w:color w:val="954F72" w:themeColor="followedHyperlink"/>
      <w:u w:val="single"/>
    </w:rPr>
  </w:style>
  <w:style w:type="character" w:styleId="22">
    <w:name w:val="line number"/>
    <w:qFormat/>
    <w:uiPriority w:val="0"/>
  </w:style>
  <w:style w:type="character" w:styleId="23">
    <w:name w:val="Hyperlink"/>
    <w:qFormat/>
    <w:uiPriority w:val="99"/>
    <w:rPr>
      <w:color w:val="0000FF"/>
      <w:u w:val="single"/>
    </w:rPr>
  </w:style>
  <w:style w:type="character" w:styleId="24">
    <w:name w:val="annotation reference"/>
    <w:unhideWhenUsed/>
    <w:qFormat/>
    <w:uiPriority w:val="0"/>
    <w:rPr>
      <w:sz w:val="21"/>
      <w:szCs w:val="21"/>
    </w:rPr>
  </w:style>
  <w:style w:type="character" w:styleId="25">
    <w:name w:val="footnote reference"/>
    <w:semiHidden/>
    <w:qFormat/>
    <w:uiPriority w:val="0"/>
    <w:rPr>
      <w:vertAlign w:val="superscript"/>
    </w:rPr>
  </w:style>
  <w:style w:type="character" w:customStyle="1" w:styleId="26">
    <w:name w:val="批注主题 Char1"/>
    <w:qFormat/>
    <w:uiPriority w:val="0"/>
    <w:rPr>
      <w:b/>
      <w:bCs/>
      <w:kern w:val="2"/>
      <w:sz w:val="21"/>
      <w:szCs w:val="24"/>
    </w:rPr>
  </w:style>
  <w:style w:type="character" w:customStyle="1" w:styleId="27">
    <w:name w:val="op_dict3_font241"/>
    <w:qFormat/>
    <w:uiPriority w:val="0"/>
    <w:rPr>
      <w:rFonts w:hint="default" w:ascii="Arial" w:hAnsi="Arial" w:cs="Arial"/>
      <w:sz w:val="36"/>
      <w:szCs w:val="36"/>
    </w:rPr>
  </w:style>
  <w:style w:type="character" w:customStyle="1" w:styleId="28">
    <w:name w:val="标题 3 Char1"/>
    <w:qFormat/>
    <w:uiPriority w:val="9"/>
    <w:rPr>
      <w:rFonts w:ascii="宋体" w:hAnsi="宋体" w:cs="宋体"/>
      <w:b/>
      <w:bCs/>
      <w:sz w:val="27"/>
      <w:szCs w:val="27"/>
    </w:rPr>
  </w:style>
  <w:style w:type="character" w:customStyle="1" w:styleId="29">
    <w:name w:val="datatitle1"/>
    <w:qFormat/>
    <w:uiPriority w:val="0"/>
    <w:rPr>
      <w:b/>
      <w:bCs/>
      <w:color w:val="10619F"/>
      <w:sz w:val="21"/>
      <w:szCs w:val="21"/>
    </w:rPr>
  </w:style>
  <w:style w:type="character" w:customStyle="1" w:styleId="30">
    <w:name w:val="页脚 Char4"/>
    <w:qFormat/>
    <w:uiPriority w:val="99"/>
    <w:rPr>
      <w:sz w:val="18"/>
    </w:rPr>
  </w:style>
  <w:style w:type="character" w:customStyle="1" w:styleId="31">
    <w:name w:val="页脚 Char1"/>
    <w:qFormat/>
    <w:uiPriority w:val="99"/>
    <w:rPr>
      <w:rFonts w:ascii="Times New Roman" w:hAnsi="Times New Roman" w:eastAsia="宋体" w:cs="Times New Roman"/>
      <w:kern w:val="2"/>
      <w:sz w:val="18"/>
      <w:szCs w:val="18"/>
    </w:rPr>
  </w:style>
  <w:style w:type="character" w:customStyle="1" w:styleId="32">
    <w:name w:val="页眉 Char1"/>
    <w:qFormat/>
    <w:uiPriority w:val="99"/>
    <w:rPr>
      <w:kern w:val="2"/>
      <w:sz w:val="18"/>
      <w:szCs w:val="18"/>
    </w:rPr>
  </w:style>
  <w:style w:type="character" w:customStyle="1" w:styleId="33">
    <w:name w:val="正文文本缩进 2 Char1"/>
    <w:qFormat/>
    <w:uiPriority w:val="0"/>
    <w:rPr>
      <w:kern w:val="2"/>
      <w:sz w:val="21"/>
      <w:szCs w:val="24"/>
    </w:rPr>
  </w:style>
  <w:style w:type="character" w:customStyle="1" w:styleId="34">
    <w:name w:val="批注框文本 Char1"/>
    <w:qFormat/>
    <w:uiPriority w:val="0"/>
    <w:rPr>
      <w:kern w:val="2"/>
      <w:sz w:val="18"/>
      <w:szCs w:val="18"/>
    </w:rPr>
  </w:style>
  <w:style w:type="character" w:customStyle="1" w:styleId="35">
    <w:name w:val="页脚 Char3"/>
    <w:qFormat/>
    <w:uiPriority w:val="99"/>
    <w:rPr>
      <w:sz w:val="18"/>
    </w:rPr>
  </w:style>
  <w:style w:type="character" w:customStyle="1" w:styleId="36">
    <w:name w:val="op_dict3_font2411"/>
    <w:qFormat/>
    <w:uiPriority w:val="0"/>
    <w:rPr>
      <w:rFonts w:hint="default" w:ascii="Arial" w:hAnsi="Arial" w:cs="Arial"/>
      <w:sz w:val="36"/>
      <w:szCs w:val="36"/>
    </w:rPr>
  </w:style>
  <w:style w:type="character" w:customStyle="1" w:styleId="37">
    <w:name w:val="正文文本缩进 Char1"/>
    <w:qFormat/>
    <w:uiPriority w:val="0"/>
    <w:rPr>
      <w:rFonts w:ascii="宋体" w:hAnsi="宋体"/>
      <w:kern w:val="2"/>
      <w:sz w:val="28"/>
      <w:szCs w:val="24"/>
    </w:rPr>
  </w:style>
  <w:style w:type="character" w:customStyle="1" w:styleId="38">
    <w:name w:val="页脚 Char2"/>
    <w:qFormat/>
    <w:uiPriority w:val="99"/>
    <w:rPr>
      <w:kern w:val="2"/>
      <w:sz w:val="18"/>
      <w:szCs w:val="18"/>
    </w:rPr>
  </w:style>
  <w:style w:type="character" w:customStyle="1" w:styleId="39">
    <w:name w:val="批注主题 Char2"/>
    <w:qFormat/>
    <w:uiPriority w:val="0"/>
    <w:rPr>
      <w:b/>
      <w:bCs/>
      <w:kern w:val="2"/>
      <w:sz w:val="21"/>
      <w:szCs w:val="24"/>
    </w:rPr>
  </w:style>
  <w:style w:type="character" w:customStyle="1" w:styleId="40">
    <w:name w:val="页眉 Char3"/>
    <w:qFormat/>
    <w:uiPriority w:val="99"/>
    <w:rPr>
      <w:sz w:val="18"/>
    </w:rPr>
  </w:style>
  <w:style w:type="character" w:customStyle="1" w:styleId="41">
    <w:name w:val="批注文字 Char1"/>
    <w:qFormat/>
    <w:uiPriority w:val="0"/>
    <w:rPr>
      <w:kern w:val="2"/>
      <w:sz w:val="21"/>
      <w:szCs w:val="24"/>
    </w:rPr>
  </w:style>
  <w:style w:type="character" w:customStyle="1" w:styleId="42">
    <w:name w:val="批注文字 Char2"/>
    <w:qFormat/>
    <w:uiPriority w:val="0"/>
    <w:rPr>
      <w:kern w:val="2"/>
      <w:sz w:val="21"/>
      <w:szCs w:val="24"/>
    </w:rPr>
  </w:style>
  <w:style w:type="character" w:customStyle="1" w:styleId="43">
    <w:name w:val="HTML 预设格式 Char1"/>
    <w:qFormat/>
    <w:uiPriority w:val="99"/>
    <w:rPr>
      <w:rFonts w:ascii="宋体" w:hAnsi="宋体" w:cs="宋体"/>
      <w:sz w:val="24"/>
      <w:szCs w:val="24"/>
    </w:rPr>
  </w:style>
  <w:style w:type="character" w:customStyle="1" w:styleId="44">
    <w:name w:val="页眉 Char2"/>
    <w:qFormat/>
    <w:uiPriority w:val="99"/>
    <w:rPr>
      <w:sz w:val="18"/>
    </w:rPr>
  </w:style>
  <w:style w:type="character" w:customStyle="1" w:styleId="45">
    <w:name w:val="批注框文本 Char2"/>
    <w:semiHidden/>
    <w:qFormat/>
    <w:uiPriority w:val="99"/>
    <w:rPr>
      <w:kern w:val="2"/>
      <w:sz w:val="18"/>
      <w:szCs w:val="18"/>
    </w:rPr>
  </w:style>
  <w:style w:type="character" w:customStyle="1" w:styleId="46">
    <w:name w:val="页脚 Char5"/>
    <w:qFormat/>
    <w:uiPriority w:val="99"/>
    <w:rPr>
      <w:kern w:val="2"/>
      <w:sz w:val="18"/>
      <w:szCs w:val="24"/>
    </w:rPr>
  </w:style>
  <w:style w:type="character" w:customStyle="1" w:styleId="47">
    <w:name w:val="页眉 Char4"/>
    <w:qFormat/>
    <w:uiPriority w:val="0"/>
    <w:rPr>
      <w:sz w:val="18"/>
      <w:szCs w:val="18"/>
    </w:rPr>
  </w:style>
  <w:style w:type="character" w:customStyle="1" w:styleId="48">
    <w:name w:val="页脚 Char6"/>
    <w:qFormat/>
    <w:uiPriority w:val="99"/>
    <w:rPr>
      <w:sz w:val="18"/>
      <w:szCs w:val="18"/>
    </w:rPr>
  </w:style>
  <w:style w:type="character" w:customStyle="1" w:styleId="49">
    <w:name w:val="页脚 Char7"/>
    <w:qFormat/>
    <w:uiPriority w:val="99"/>
    <w:rPr>
      <w:sz w:val="18"/>
    </w:rPr>
  </w:style>
  <w:style w:type="character" w:customStyle="1" w:styleId="50">
    <w:name w:val="页眉 Char5"/>
    <w:qFormat/>
    <w:uiPriority w:val="99"/>
    <w:rPr>
      <w:sz w:val="18"/>
    </w:rPr>
  </w:style>
  <w:style w:type="character" w:customStyle="1" w:styleId="51">
    <w:name w:val="data_bold"/>
    <w:basedOn w:val="18"/>
    <w:qFormat/>
    <w:uiPriority w:val="0"/>
  </w:style>
  <w:style w:type="paragraph" w:customStyle="1" w:styleId="52">
    <w:name w:val="Char"/>
    <w:basedOn w:val="1"/>
    <w:qFormat/>
    <w:uiPriority w:val="0"/>
    <w:rPr>
      <w:rFonts w:ascii="Tahoma" w:hAnsi="Tahoma" w:eastAsia="宋体" w:cs="Times New Roman"/>
      <w:sz w:val="24"/>
      <w:szCs w:val="20"/>
    </w:rPr>
  </w:style>
  <w:style w:type="paragraph" w:customStyle="1" w:styleId="53">
    <w:name w:val="修订1"/>
    <w:qFormat/>
    <w:uiPriority w:val="71"/>
    <w:rPr>
      <w:rFonts w:ascii="Times New Roman" w:hAnsi="Times New Roman" w:eastAsia="宋体" w:cs="Times New Roman"/>
      <w:kern w:val="2"/>
      <w:sz w:val="21"/>
      <w:szCs w:val="24"/>
      <w:lang w:val="en-US" w:eastAsia="zh-CN" w:bidi="ar-SA"/>
    </w:rPr>
  </w:style>
  <w:style w:type="paragraph" w:customStyle="1" w:styleId="54">
    <w:name w:val="标准"/>
    <w:basedOn w:val="1"/>
    <w:qFormat/>
    <w:uiPriority w:val="99"/>
    <w:pPr>
      <w:adjustRightInd w:val="0"/>
      <w:spacing w:before="120" w:after="120" w:line="312" w:lineRule="atLeast"/>
      <w:textAlignment w:val="baseline"/>
    </w:pPr>
    <w:rPr>
      <w:rFonts w:ascii="宋体" w:hAnsi="Times New Roman" w:eastAsia="宋体" w:cs="Times New Roman"/>
      <w:kern w:val="0"/>
      <w:szCs w:val="20"/>
    </w:rPr>
  </w:style>
  <w:style w:type="paragraph" w:customStyle="1" w:styleId="55">
    <w:name w:val="Char2"/>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6">
    <w:name w:val="样式1"/>
    <w:basedOn w:val="14"/>
    <w:next w:val="2"/>
    <w:link w:val="57"/>
    <w:qFormat/>
    <w:uiPriority w:val="0"/>
    <w:pPr>
      <w:spacing w:before="0" w:beforeAutospacing="0" w:after="0" w:afterAutospacing="0" w:line="620" w:lineRule="exact"/>
      <w:jc w:val="center"/>
    </w:pPr>
    <w:rPr>
      <w:rFonts w:ascii="方正小标宋简体" w:hAnsi="黑体" w:eastAsia="方正小标宋简体"/>
      <w:sz w:val="36"/>
      <w:szCs w:val="36"/>
    </w:rPr>
  </w:style>
  <w:style w:type="character" w:customStyle="1" w:styleId="57">
    <w:name w:val="样式1 Char"/>
    <w:link w:val="56"/>
    <w:qFormat/>
    <w:uiPriority w:val="0"/>
    <w:rPr>
      <w:rFonts w:ascii="方正小标宋简体" w:hAnsi="黑体" w:eastAsia="方正小标宋简体" w:cs="宋体"/>
      <w:sz w:val="36"/>
      <w:szCs w:val="36"/>
    </w:rPr>
  </w:style>
  <w:style w:type="character" w:customStyle="1" w:styleId="58">
    <w:name w:val="标题 1 字符"/>
    <w:basedOn w:val="18"/>
    <w:qFormat/>
    <w:uiPriority w:val="9"/>
    <w:rPr>
      <w:b/>
      <w:bCs/>
      <w:kern w:val="44"/>
      <w:sz w:val="44"/>
      <w:szCs w:val="44"/>
    </w:rPr>
  </w:style>
  <w:style w:type="paragraph" w:customStyle="1" w:styleId="59">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60">
    <w:name w:val="批注框文本1"/>
    <w:basedOn w:val="1"/>
    <w:semiHidden/>
    <w:qFormat/>
    <w:uiPriority w:val="0"/>
    <w:rPr>
      <w:sz w:val="18"/>
      <w:szCs w:val="18"/>
    </w:rPr>
  </w:style>
  <w:style w:type="paragraph" w:customStyle="1" w:styleId="61">
    <w:name w:val="Char1"/>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2">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3">
    <w:name w:val="标准2"/>
    <w:basedOn w:val="1"/>
    <w:qFormat/>
    <w:uiPriority w:val="99"/>
    <w:pPr>
      <w:adjustRightInd w:val="0"/>
      <w:spacing w:before="120" w:after="120" w:line="312" w:lineRule="atLeast"/>
      <w:textAlignment w:val="baseline"/>
    </w:pPr>
    <w:rPr>
      <w:rFonts w:ascii="宋体" w:hAnsi="Times New Roman" w:eastAsia="宋体" w:cs="Times New Roman"/>
      <w:kern w:val="0"/>
      <w:szCs w:val="20"/>
    </w:rPr>
  </w:style>
  <w:style w:type="paragraph" w:customStyle="1" w:styleId="64">
    <w:name w:val="标准1"/>
    <w:basedOn w:val="1"/>
    <w:qFormat/>
    <w:uiPriority w:val="0"/>
    <w:pPr>
      <w:adjustRightInd w:val="0"/>
      <w:spacing w:before="120" w:after="120" w:line="312" w:lineRule="atLeast"/>
      <w:textAlignment w:val="baseline"/>
    </w:pPr>
    <w:rPr>
      <w:rFonts w:ascii="宋体" w:hAnsi="Times New Roman" w:eastAsia="宋体" w:cs="Times New Roman"/>
      <w:kern w:val="0"/>
      <w:szCs w:val="20"/>
    </w:rPr>
  </w:style>
  <w:style w:type="paragraph" w:customStyle="1" w:styleId="65">
    <w:name w:val="标准5"/>
    <w:basedOn w:val="1"/>
    <w:qFormat/>
    <w:uiPriority w:val="99"/>
    <w:pPr>
      <w:adjustRightInd w:val="0"/>
      <w:spacing w:before="120" w:after="120" w:line="312" w:lineRule="atLeast"/>
      <w:textAlignment w:val="baseline"/>
    </w:pPr>
    <w:rPr>
      <w:rFonts w:ascii="宋体" w:hAnsi="Times New Roman" w:eastAsia="宋体" w:cs="Times New Roman"/>
      <w:kern w:val="0"/>
      <w:szCs w:val="20"/>
    </w:rPr>
  </w:style>
  <w:style w:type="paragraph" w:customStyle="1" w:styleId="66">
    <w:name w:val="标准3"/>
    <w:basedOn w:val="1"/>
    <w:qFormat/>
    <w:uiPriority w:val="99"/>
    <w:pPr>
      <w:adjustRightInd w:val="0"/>
      <w:spacing w:before="120" w:after="120" w:line="312" w:lineRule="atLeast"/>
      <w:textAlignment w:val="baseline"/>
    </w:pPr>
    <w:rPr>
      <w:rFonts w:ascii="宋体" w:hAnsi="Times New Roman" w:eastAsia="宋体" w:cs="Times New Roman"/>
      <w:kern w:val="0"/>
      <w:szCs w:val="20"/>
    </w:rPr>
  </w:style>
  <w:style w:type="paragraph" w:customStyle="1" w:styleId="67">
    <w:name w:val="标准4"/>
    <w:basedOn w:val="1"/>
    <w:qFormat/>
    <w:uiPriority w:val="99"/>
    <w:pPr>
      <w:adjustRightInd w:val="0"/>
      <w:spacing w:before="120" w:after="120" w:line="312" w:lineRule="atLeast"/>
      <w:textAlignment w:val="baseline"/>
    </w:pPr>
    <w:rPr>
      <w:rFonts w:ascii="宋体" w:hAnsi="Times New Roman" w:eastAsia="宋体" w:cs="Times New Roman"/>
      <w:kern w:val="0"/>
      <w:szCs w:val="20"/>
    </w:rPr>
  </w:style>
  <w:style w:type="paragraph" w:customStyle="1" w:styleId="68">
    <w:name w:val="TOC 标题1"/>
    <w:basedOn w:val="2"/>
    <w:next w:val="1"/>
    <w:unhideWhenUsed/>
    <w:qFormat/>
    <w:uiPriority w:val="39"/>
    <w:pPr>
      <w:widowControl/>
      <w:spacing w:before="480" w:after="0" w:line="276" w:lineRule="auto"/>
      <w:jc w:val="left"/>
      <w:outlineLvl w:val="9"/>
    </w:pPr>
    <w:rPr>
      <w:rFonts w:ascii="等线 Light" w:hAnsi="等线 Light" w:eastAsia="等线 Light"/>
      <w:color w:val="2E74B5"/>
      <w:kern w:val="0"/>
      <w:sz w:val="28"/>
      <w:szCs w:val="28"/>
    </w:rPr>
  </w:style>
  <w:style w:type="paragraph" w:customStyle="1" w:styleId="69">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0">
    <w:name w:val="标题 1 Char"/>
    <w:link w:val="2"/>
    <w:qFormat/>
    <w:uiPriority w:val="9"/>
    <w:rPr>
      <w:rFonts w:ascii="Times New Roman" w:hAnsi="Times New Roman" w:eastAsia="方正仿宋简体"/>
      <w:b/>
      <w:bCs/>
      <w:kern w:val="44"/>
      <w:sz w:val="36"/>
      <w:szCs w:val="44"/>
    </w:rPr>
  </w:style>
  <w:style w:type="character" w:customStyle="1" w:styleId="71">
    <w:name w:val="标题 3 字符"/>
    <w:basedOn w:val="18"/>
    <w:semiHidden/>
    <w:uiPriority w:val="9"/>
    <w:rPr>
      <w:rFonts w:ascii="Times New Roman" w:hAnsi="Times New Roman" w:eastAsia="宋体"/>
      <w:b/>
      <w:bCs/>
      <w:kern w:val="2"/>
      <w:sz w:val="32"/>
      <w:szCs w:val="32"/>
    </w:rPr>
  </w:style>
  <w:style w:type="character" w:customStyle="1" w:styleId="72">
    <w:name w:val="标题 3 Char"/>
    <w:link w:val="3"/>
    <w:qFormat/>
    <w:uiPriority w:val="9"/>
    <w:rPr>
      <w:rFonts w:ascii="宋体" w:hAnsi="宋体" w:eastAsia="宋体" w:cs="宋体"/>
      <w:b/>
      <w:bCs/>
      <w:sz w:val="27"/>
      <w:szCs w:val="27"/>
    </w:rPr>
  </w:style>
  <w:style w:type="paragraph" w:customStyle="1" w:styleId="73">
    <w:name w:val="_Style 53"/>
    <w:basedOn w:val="1"/>
    <w:next w:val="74"/>
    <w:qFormat/>
    <w:uiPriority w:val="34"/>
    <w:pPr>
      <w:ind w:firstLine="420" w:firstLineChars="200"/>
    </w:pPr>
    <w:rPr>
      <w:rFonts w:ascii="Times New Roman" w:hAnsi="Times New Roman" w:eastAsia="宋体" w:cs="Times New Roman"/>
      <w:szCs w:val="24"/>
    </w:rPr>
  </w:style>
  <w:style w:type="paragraph" w:styleId="74">
    <w:name w:val="List Paragraph"/>
    <w:basedOn w:val="1"/>
    <w:uiPriority w:val="34"/>
    <w:pPr>
      <w:ind w:firstLine="420" w:firstLineChars="200"/>
    </w:pPr>
    <w:rPr>
      <w:rFonts w:ascii="Times New Roman" w:hAnsi="Times New Roman" w:eastAsia="宋体" w:cs="Times New Roman"/>
      <w:szCs w:val="24"/>
    </w:rPr>
  </w:style>
  <w:style w:type="character" w:customStyle="1" w:styleId="75">
    <w:name w:val="脚注文本 字符"/>
    <w:basedOn w:val="18"/>
    <w:semiHidden/>
    <w:qFormat/>
    <w:uiPriority w:val="99"/>
    <w:rPr>
      <w:rFonts w:ascii="Times New Roman" w:hAnsi="Times New Roman" w:eastAsia="宋体"/>
      <w:kern w:val="2"/>
      <w:sz w:val="18"/>
      <w:szCs w:val="18"/>
    </w:rPr>
  </w:style>
  <w:style w:type="character" w:customStyle="1" w:styleId="76">
    <w:name w:val="脚注文本 Char"/>
    <w:link w:val="11"/>
    <w:semiHidden/>
    <w:qFormat/>
    <w:uiPriority w:val="0"/>
    <w:rPr>
      <w:rFonts w:ascii="Times New Roman" w:hAnsi="Times New Roman" w:eastAsia="宋体"/>
      <w:sz w:val="18"/>
    </w:rPr>
  </w:style>
  <w:style w:type="character" w:customStyle="1" w:styleId="77">
    <w:name w:val="批注文字 字符"/>
    <w:basedOn w:val="18"/>
    <w:semiHidden/>
    <w:qFormat/>
    <w:uiPriority w:val="99"/>
    <w:rPr>
      <w:rFonts w:ascii="Times New Roman" w:hAnsi="Times New Roman" w:eastAsia="宋体"/>
      <w:kern w:val="2"/>
      <w:sz w:val="21"/>
      <w:szCs w:val="24"/>
    </w:rPr>
  </w:style>
  <w:style w:type="character" w:customStyle="1" w:styleId="78">
    <w:name w:val="批注文字 Char"/>
    <w:link w:val="4"/>
    <w:qFormat/>
    <w:uiPriority w:val="0"/>
    <w:rPr>
      <w:rFonts w:ascii="Times New Roman" w:hAnsi="Times New Roman" w:eastAsia="宋体"/>
      <w:szCs w:val="24"/>
    </w:rPr>
  </w:style>
  <w:style w:type="character" w:customStyle="1" w:styleId="79">
    <w:name w:val="页眉 字符"/>
    <w:basedOn w:val="18"/>
    <w:semiHidden/>
    <w:qFormat/>
    <w:uiPriority w:val="99"/>
    <w:rPr>
      <w:rFonts w:ascii="Times New Roman" w:hAnsi="Times New Roman" w:eastAsia="宋体"/>
      <w:kern w:val="2"/>
      <w:sz w:val="18"/>
      <w:szCs w:val="18"/>
    </w:rPr>
  </w:style>
  <w:style w:type="character" w:customStyle="1" w:styleId="80">
    <w:name w:val="页眉 Char"/>
    <w:link w:val="10"/>
    <w:qFormat/>
    <w:uiPriority w:val="99"/>
    <w:rPr>
      <w:rFonts w:ascii="Times New Roman" w:hAnsi="Times New Roman" w:eastAsia="宋体"/>
      <w:sz w:val="18"/>
      <w:szCs w:val="18"/>
    </w:rPr>
  </w:style>
  <w:style w:type="character" w:customStyle="1" w:styleId="81">
    <w:name w:val="页脚 字符"/>
    <w:basedOn w:val="18"/>
    <w:semiHidden/>
    <w:uiPriority w:val="99"/>
    <w:rPr>
      <w:rFonts w:ascii="Times New Roman" w:hAnsi="Times New Roman" w:eastAsia="宋体"/>
      <w:kern w:val="2"/>
      <w:sz w:val="18"/>
      <w:szCs w:val="18"/>
    </w:rPr>
  </w:style>
  <w:style w:type="character" w:customStyle="1" w:styleId="82">
    <w:name w:val="页脚 Char"/>
    <w:link w:val="9"/>
    <w:qFormat/>
    <w:uiPriority w:val="99"/>
    <w:rPr>
      <w:rFonts w:ascii="Times New Roman" w:hAnsi="Times New Roman" w:eastAsia="宋体"/>
      <w:sz w:val="18"/>
      <w:szCs w:val="18"/>
    </w:rPr>
  </w:style>
  <w:style w:type="character" w:customStyle="1" w:styleId="83">
    <w:name w:val="正文文本 字符"/>
    <w:basedOn w:val="18"/>
    <w:semiHidden/>
    <w:uiPriority w:val="99"/>
    <w:rPr>
      <w:rFonts w:ascii="Times New Roman" w:hAnsi="Times New Roman" w:eastAsia="宋体"/>
      <w:kern w:val="2"/>
      <w:sz w:val="21"/>
      <w:szCs w:val="24"/>
    </w:rPr>
  </w:style>
  <w:style w:type="character" w:customStyle="1" w:styleId="84">
    <w:name w:val="正文文本 Char"/>
    <w:link w:val="5"/>
    <w:qFormat/>
    <w:uiPriority w:val="0"/>
    <w:rPr>
      <w:rFonts w:ascii="仿宋_GB2312" w:hAnsi="Times New Roman" w:eastAsia="仿宋_GB2312"/>
    </w:rPr>
  </w:style>
  <w:style w:type="character" w:customStyle="1" w:styleId="85">
    <w:name w:val="正文文本缩进 字符"/>
    <w:basedOn w:val="18"/>
    <w:semiHidden/>
    <w:qFormat/>
    <w:uiPriority w:val="99"/>
    <w:rPr>
      <w:rFonts w:ascii="Times New Roman" w:hAnsi="Times New Roman" w:eastAsia="宋体"/>
      <w:kern w:val="2"/>
      <w:sz w:val="21"/>
      <w:szCs w:val="24"/>
    </w:rPr>
  </w:style>
  <w:style w:type="character" w:customStyle="1" w:styleId="86">
    <w:name w:val="正文文本缩进 Char"/>
    <w:link w:val="6"/>
    <w:qFormat/>
    <w:uiPriority w:val="0"/>
    <w:rPr>
      <w:rFonts w:ascii="宋体" w:hAnsi="宋体" w:eastAsia="宋体"/>
      <w:sz w:val="28"/>
      <w:szCs w:val="24"/>
    </w:rPr>
  </w:style>
  <w:style w:type="character" w:customStyle="1" w:styleId="87">
    <w:name w:val="正文文本 2 字符"/>
    <w:basedOn w:val="18"/>
    <w:semiHidden/>
    <w:uiPriority w:val="99"/>
    <w:rPr>
      <w:rFonts w:ascii="Times New Roman" w:hAnsi="Times New Roman" w:eastAsia="宋体"/>
      <w:kern w:val="2"/>
      <w:sz w:val="21"/>
      <w:szCs w:val="24"/>
    </w:rPr>
  </w:style>
  <w:style w:type="character" w:customStyle="1" w:styleId="88">
    <w:name w:val="正文文本 2 Char"/>
    <w:link w:val="12"/>
    <w:qFormat/>
    <w:uiPriority w:val="0"/>
    <w:rPr>
      <w:rFonts w:ascii="宋体" w:hAnsi="宋体" w:eastAsia="宋体"/>
    </w:rPr>
  </w:style>
  <w:style w:type="character" w:customStyle="1" w:styleId="89">
    <w:name w:val="正文文本缩进 2 字符"/>
    <w:basedOn w:val="18"/>
    <w:semiHidden/>
    <w:qFormat/>
    <w:uiPriority w:val="99"/>
    <w:rPr>
      <w:rFonts w:ascii="Times New Roman" w:hAnsi="Times New Roman" w:eastAsia="宋体"/>
      <w:kern w:val="2"/>
      <w:sz w:val="21"/>
      <w:szCs w:val="24"/>
    </w:rPr>
  </w:style>
  <w:style w:type="character" w:customStyle="1" w:styleId="90">
    <w:name w:val="正文文本缩进 2 Char"/>
    <w:link w:val="7"/>
    <w:qFormat/>
    <w:uiPriority w:val="0"/>
    <w:rPr>
      <w:rFonts w:ascii="Times New Roman" w:hAnsi="Times New Roman" w:eastAsia="宋体"/>
      <w:szCs w:val="24"/>
    </w:rPr>
  </w:style>
  <w:style w:type="character" w:customStyle="1" w:styleId="91">
    <w:name w:val="普通(网站) Char"/>
    <w:link w:val="14"/>
    <w:qFormat/>
    <w:uiPriority w:val="99"/>
    <w:rPr>
      <w:rFonts w:ascii="宋体" w:hAnsi="宋体" w:eastAsia="宋体" w:cs="宋体"/>
      <w:sz w:val="24"/>
      <w:szCs w:val="24"/>
    </w:rPr>
  </w:style>
  <w:style w:type="character" w:customStyle="1" w:styleId="92">
    <w:name w:val="HTML 预设格式 字符"/>
    <w:basedOn w:val="18"/>
    <w:semiHidden/>
    <w:uiPriority w:val="99"/>
    <w:rPr>
      <w:rFonts w:ascii="Courier New" w:hAnsi="Courier New" w:eastAsia="宋体" w:cs="Courier New"/>
      <w:kern w:val="2"/>
    </w:rPr>
  </w:style>
  <w:style w:type="character" w:customStyle="1" w:styleId="93">
    <w:name w:val="HTML 预设格式 Char"/>
    <w:link w:val="13"/>
    <w:qFormat/>
    <w:uiPriority w:val="99"/>
    <w:rPr>
      <w:rFonts w:ascii="宋体" w:hAnsi="宋体" w:eastAsia="宋体"/>
      <w:sz w:val="24"/>
      <w:szCs w:val="24"/>
    </w:rPr>
  </w:style>
  <w:style w:type="character" w:customStyle="1" w:styleId="94">
    <w:name w:val="批注主题 字符"/>
    <w:basedOn w:val="78"/>
    <w:semiHidden/>
    <w:uiPriority w:val="99"/>
    <w:rPr>
      <w:rFonts w:ascii="Times New Roman" w:hAnsi="Times New Roman" w:eastAsia="宋体"/>
      <w:b/>
      <w:bCs/>
      <w:kern w:val="2"/>
      <w:sz w:val="21"/>
      <w:szCs w:val="24"/>
    </w:rPr>
  </w:style>
  <w:style w:type="character" w:customStyle="1" w:styleId="95">
    <w:name w:val="批注主题 Char"/>
    <w:link w:val="15"/>
    <w:qFormat/>
    <w:uiPriority w:val="0"/>
    <w:rPr>
      <w:rFonts w:ascii="Times New Roman" w:hAnsi="Times New Roman" w:eastAsia="宋体"/>
      <w:b/>
      <w:bCs/>
      <w:szCs w:val="24"/>
    </w:rPr>
  </w:style>
  <w:style w:type="character" w:customStyle="1" w:styleId="96">
    <w:name w:val="批注框文本 字符"/>
    <w:basedOn w:val="18"/>
    <w:semiHidden/>
    <w:qFormat/>
    <w:uiPriority w:val="99"/>
    <w:rPr>
      <w:rFonts w:ascii="宋体" w:hAnsi="Times New Roman" w:eastAsia="宋体"/>
      <w:kern w:val="2"/>
      <w:sz w:val="18"/>
      <w:szCs w:val="18"/>
    </w:rPr>
  </w:style>
  <w:style w:type="character" w:customStyle="1" w:styleId="97">
    <w:name w:val="批注框文本 Char"/>
    <w:link w:val="8"/>
    <w:qFormat/>
    <w:uiPriority w:val="0"/>
    <w:rPr>
      <w:rFonts w:ascii="Times New Roman" w:hAnsi="Times New Roman" w:eastAsia="宋体"/>
      <w:sz w:val="18"/>
      <w:szCs w:val="18"/>
    </w:rPr>
  </w:style>
  <w:style w:type="character" w:styleId="98">
    <w:name w:val="Placeholder Text"/>
    <w:semiHidden/>
    <w:qFormat/>
    <w:uiPriority w:val="99"/>
    <w:rPr>
      <w:color w:val="808080"/>
    </w:rPr>
  </w:style>
  <w:style w:type="paragraph" w:styleId="9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409</Words>
  <Characters>2332</Characters>
  <Lines>19</Lines>
  <Paragraphs>5</Paragraphs>
  <TotalTime>102</TotalTime>
  <ScaleCrop>false</ScaleCrop>
  <LinksUpToDate>false</LinksUpToDate>
  <CharactersWithSpaces>2736</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2019-01-23T19:33:00Z</dcterms:created>
  <dc:creator>hou harvey</dc:creator>
  <cp:lastModifiedBy>ShiYongRen</cp:lastModifiedBy>
  <cp:lastPrinted>2019-01-23T13:25:00Z</cp:lastPrinted>
  <dcterms:modified xsi:type="dcterms:W3CDTF">2019-03-05T11:26:39Z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